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24A2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FE5491">
        <w:rPr>
          <w:rFonts w:ascii="Times New Roman" w:eastAsia="Times New Roman" w:hAnsi="Times New Roman" w:cs="Times New Roman"/>
          <w:b/>
          <w:iCs/>
          <w:sz w:val="28"/>
          <w:szCs w:val="28"/>
          <w:lang w:eastAsia="ru-RU"/>
        </w:rPr>
        <w:t>1</w:t>
      </w:r>
      <w:r w:rsidR="00173750">
        <w:rPr>
          <w:rFonts w:ascii="Times New Roman" w:eastAsia="Times New Roman" w:hAnsi="Times New Roman" w:cs="Times New Roman"/>
          <w:b/>
          <w:iCs/>
          <w:sz w:val="28"/>
          <w:szCs w:val="28"/>
          <w:lang w:eastAsia="ru-RU"/>
        </w:rPr>
        <w:t xml:space="preserve"> </w:t>
      </w:r>
      <w:r w:rsidR="00FE5491" w:rsidRPr="00FE5491">
        <w:rPr>
          <w:rFonts w:ascii="Times New Roman" w:eastAsia="Times New Roman" w:hAnsi="Times New Roman" w:cs="Times New Roman"/>
          <w:b/>
          <w:iCs/>
          <w:sz w:val="28"/>
          <w:szCs w:val="28"/>
          <w:lang w:eastAsia="ru-RU"/>
        </w:rPr>
        <w:t>Сервисная деятельность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DC3831" w:rsidRPr="00DC3831" w:rsidRDefault="000B143C" w:rsidP="000B143C">
      <w:pPr>
        <w:widowControl w:val="0"/>
        <w:spacing w:after="0" w:line="240" w:lineRule="auto"/>
        <w:jc w:val="center"/>
        <w:rPr>
          <w:rFonts w:ascii="Times New Roman" w:eastAsia="Times New Roman" w:hAnsi="Times New Roman" w:cs="Times New Roman"/>
          <w:bCs/>
          <w:sz w:val="28"/>
          <w:szCs w:val="28"/>
          <w:lang w:eastAsia="ru-RU"/>
        </w:rPr>
      </w:pPr>
      <w:r w:rsidRPr="00DC3831">
        <w:rPr>
          <w:rFonts w:ascii="Times New Roman" w:eastAsia="Times New Roman" w:hAnsi="Times New Roman" w:cs="Times New Roman"/>
          <w:sz w:val="28"/>
          <w:szCs w:val="28"/>
          <w:lang w:eastAsia="ru-RU"/>
        </w:rPr>
        <w:t>пос.</w:t>
      </w:r>
      <w:r w:rsidR="00173750" w:rsidRPr="00DC3831">
        <w:rPr>
          <w:rFonts w:ascii="Times New Roman" w:eastAsia="Times New Roman" w:hAnsi="Times New Roman" w:cs="Times New Roman"/>
          <w:sz w:val="28"/>
          <w:szCs w:val="28"/>
          <w:lang w:eastAsia="ru-RU"/>
        </w:rPr>
        <w:t xml:space="preserve"> </w:t>
      </w:r>
      <w:proofErr w:type="spellStart"/>
      <w:r w:rsidRPr="00DC3831">
        <w:rPr>
          <w:rFonts w:ascii="Times New Roman" w:eastAsia="Times New Roman" w:hAnsi="Times New Roman" w:cs="Times New Roman"/>
          <w:sz w:val="28"/>
          <w:szCs w:val="28"/>
          <w:lang w:eastAsia="ru-RU"/>
        </w:rPr>
        <w:t>Электроизолятор</w:t>
      </w:r>
      <w:proofErr w:type="spellEnd"/>
      <w:r w:rsidRPr="00DC3831">
        <w:rPr>
          <w:rFonts w:ascii="Times New Roman" w:eastAsia="Times New Roman" w:hAnsi="Times New Roman" w:cs="Times New Roman"/>
          <w:sz w:val="28"/>
          <w:szCs w:val="28"/>
          <w:lang w:eastAsia="ru-RU"/>
        </w:rPr>
        <w:t>,</w:t>
      </w:r>
      <w:r w:rsidR="00173750" w:rsidRPr="00DC3831">
        <w:rPr>
          <w:rFonts w:ascii="Times New Roman" w:eastAsia="Times New Roman" w:hAnsi="Times New Roman" w:cs="Times New Roman"/>
          <w:bCs/>
          <w:sz w:val="28"/>
          <w:szCs w:val="28"/>
          <w:lang w:eastAsia="ru-RU"/>
        </w:rPr>
        <w:t xml:space="preserve"> </w:t>
      </w:r>
    </w:p>
    <w:p w:rsidR="000B143C" w:rsidRPr="00DC3831"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DC3831">
        <w:rPr>
          <w:rFonts w:ascii="Times New Roman" w:eastAsia="Times New Roman" w:hAnsi="Times New Roman" w:cs="Times New Roman"/>
          <w:bCs/>
          <w:sz w:val="28"/>
          <w:szCs w:val="28"/>
          <w:lang w:eastAsia="ru-RU"/>
        </w:rPr>
        <w:t>202</w:t>
      </w:r>
      <w:r w:rsidR="00DC3831" w:rsidRPr="00DC3831">
        <w:rPr>
          <w:rFonts w:ascii="Times New Roman" w:eastAsia="Times New Roman" w:hAnsi="Times New Roman" w:cs="Times New Roman"/>
          <w:bCs/>
          <w:sz w:val="28"/>
          <w:szCs w:val="28"/>
          <w:lang w:eastAsia="ru-RU"/>
        </w:rPr>
        <w:t>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005B785E">
              <w:rPr>
                <w:rFonts w:ascii="Times New Roman" w:eastAsia="Times New Roman" w:hAnsi="Times New Roman" w:cs="Times New Roman"/>
                <w:sz w:val="28"/>
                <w:szCs w:val="28"/>
                <w:lang w:eastAsia="ru-RU"/>
              </w:rPr>
              <w:t xml:space="preserve">43.02.16 Туризм и гостеприимство </w:t>
            </w:r>
            <w:r w:rsidRPr="00225AC8">
              <w:rPr>
                <w:rFonts w:ascii="Times New Roman" w:eastAsia="Times New Roman" w:hAnsi="Times New Roman" w:cs="Times New Roman"/>
                <w:sz w:val="28"/>
                <w:szCs w:val="28"/>
                <w:lang w:eastAsia="ru-RU"/>
              </w:rPr>
              <w:t>утвержденн</w:t>
            </w:r>
            <w:r w:rsidR="005B785E">
              <w:rPr>
                <w:rFonts w:ascii="Times New Roman" w:eastAsia="Times New Roman" w:hAnsi="Times New Roman" w:cs="Times New Roman"/>
                <w:sz w:val="28"/>
                <w:szCs w:val="28"/>
                <w:lang w:eastAsia="ru-RU"/>
              </w:rPr>
              <w:t>ым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560832" w:rsidRPr="00560832" w:rsidRDefault="00560832" w:rsidP="00560832">
            <w:pPr>
              <w:shd w:val="clear" w:color="auto" w:fill="FFFFFF"/>
              <w:jc w:val="both"/>
              <w:rPr>
                <w:rFonts w:ascii="Times New Roman" w:hAnsi="Times New Roman" w:cs="Times New Roman"/>
                <w:spacing w:val="-8"/>
                <w:sz w:val="28"/>
                <w:szCs w:val="28"/>
                <w:lang w:eastAsia="ru-RU"/>
              </w:rPr>
            </w:pPr>
            <w:r w:rsidRPr="00560832">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560832" w:rsidRPr="00560832" w:rsidRDefault="00560832" w:rsidP="00560832">
            <w:pPr>
              <w:shd w:val="clear" w:color="auto" w:fill="FFFFFF"/>
              <w:jc w:val="both"/>
              <w:rPr>
                <w:rFonts w:ascii="Times New Roman" w:hAnsi="Times New Roman" w:cs="Times New Roman"/>
                <w:spacing w:val="-8"/>
                <w:sz w:val="28"/>
                <w:szCs w:val="28"/>
                <w:lang w:eastAsia="ru-RU"/>
              </w:rPr>
            </w:pPr>
          </w:p>
          <w:p w:rsidR="00560832" w:rsidRPr="00560832" w:rsidRDefault="00DC3831" w:rsidP="00560832">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 xml:space="preserve">Протокол № 6 </w:t>
            </w:r>
            <w:proofErr w:type="gramStart"/>
            <w:r>
              <w:rPr>
                <w:rFonts w:ascii="Times New Roman" w:hAnsi="Times New Roman" w:cs="Times New Roman"/>
                <w:spacing w:val="-8"/>
                <w:sz w:val="28"/>
                <w:szCs w:val="28"/>
                <w:lang w:eastAsia="ru-RU"/>
              </w:rPr>
              <w:t>от  «</w:t>
            </w:r>
            <w:proofErr w:type="gramEnd"/>
            <w:r>
              <w:rPr>
                <w:rFonts w:ascii="Times New Roman" w:hAnsi="Times New Roman" w:cs="Times New Roman"/>
                <w:spacing w:val="-8"/>
                <w:sz w:val="28"/>
                <w:szCs w:val="28"/>
                <w:lang w:eastAsia="ru-RU"/>
              </w:rPr>
              <w:t>26» июня 2024</w:t>
            </w:r>
            <w:r w:rsidR="00560832" w:rsidRPr="00560832">
              <w:rPr>
                <w:rFonts w:ascii="Times New Roman" w:hAnsi="Times New Roman" w:cs="Times New Roman"/>
                <w:spacing w:val="-8"/>
                <w:sz w:val="28"/>
                <w:szCs w:val="28"/>
                <w:lang w:eastAsia="ru-RU"/>
              </w:rPr>
              <w:t xml:space="preserve"> г.</w:t>
            </w:r>
          </w:p>
          <w:p w:rsidR="000B143C" w:rsidRPr="00225AC8" w:rsidRDefault="00560832" w:rsidP="005608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60832">
              <w:rPr>
                <w:rFonts w:ascii="Times New Roman" w:hAnsi="Times New Roman" w:cs="Times New Roman"/>
                <w:spacing w:val="-8"/>
                <w:sz w:val="28"/>
                <w:szCs w:val="28"/>
                <w:lang w:eastAsia="ru-RU"/>
              </w:rPr>
              <w:t>Председатель ЦК ____________ /</w:t>
            </w:r>
            <w:proofErr w:type="spellStart"/>
            <w:r w:rsidRPr="00560832">
              <w:rPr>
                <w:rFonts w:ascii="Times New Roman" w:hAnsi="Times New Roman" w:cs="Times New Roman"/>
                <w:spacing w:val="-8"/>
                <w:sz w:val="28"/>
                <w:szCs w:val="28"/>
                <w:lang w:eastAsia="ru-RU"/>
              </w:rPr>
              <w:t>М.В.Казакова</w:t>
            </w:r>
            <w:proofErr w:type="spellEnd"/>
            <w:r w:rsidRPr="00560832">
              <w:rPr>
                <w:rFonts w:ascii="Times New Roman" w:hAnsi="Times New Roman" w:cs="Times New Roman"/>
                <w:spacing w:val="-8"/>
                <w:sz w:val="28"/>
                <w:szCs w:val="28"/>
                <w:lang w:eastAsia="ru-RU"/>
              </w:rPr>
              <w:t>/</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863437"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63437">
              <w:rPr>
                <w:rFonts w:ascii="Times New Roman" w:eastAsia="Times New Roman" w:hAnsi="Times New Roman" w:cs="Times New Roman"/>
                <w:sz w:val="28"/>
                <w:szCs w:val="28"/>
                <w:lang w:eastAsia="ru-RU"/>
              </w:rPr>
              <w:t xml:space="preserve">Автор-составитель: </w:t>
            </w:r>
            <w:proofErr w:type="spellStart"/>
            <w:r>
              <w:rPr>
                <w:rFonts w:ascii="Times New Roman" w:eastAsia="Times New Roman" w:hAnsi="Times New Roman" w:cs="Times New Roman"/>
                <w:sz w:val="28"/>
                <w:szCs w:val="28"/>
                <w:lang w:eastAsia="ru-RU"/>
              </w:rPr>
              <w:t>Рейстерман</w:t>
            </w:r>
            <w:proofErr w:type="spellEnd"/>
            <w:r>
              <w:rPr>
                <w:rFonts w:ascii="Times New Roman" w:eastAsia="Times New Roman" w:hAnsi="Times New Roman" w:cs="Times New Roman"/>
                <w:sz w:val="28"/>
                <w:szCs w:val="28"/>
                <w:lang w:eastAsia="ru-RU"/>
              </w:rPr>
              <w:t xml:space="preserve"> Т.В</w:t>
            </w:r>
            <w:r w:rsidRPr="00863437">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DC3831"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DC3831"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14</w:t>
            </w:r>
            <w:r w:rsidR="00287D05" w:rsidRPr="00287D05">
              <w:rPr>
                <w:rFonts w:ascii="Times New Roman" w:hAnsi="Times New Roman" w:cs="Times New Roman"/>
                <w:noProof/>
                <w:webHidden/>
                <w:sz w:val="28"/>
                <w:szCs w:val="28"/>
              </w:rPr>
              <w:fldChar w:fldCharType="end"/>
            </w:r>
          </w:hyperlink>
        </w:p>
        <w:p w:rsidR="00287D05" w:rsidRPr="00287D05" w:rsidRDefault="00DC3831"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17</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B785E">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FE5491" w:rsidRPr="00FE5491">
        <w:rPr>
          <w:rFonts w:ascii="Times New Roman" w:eastAsia="Times New Roman" w:hAnsi="Times New Roman" w:cs="Times New Roman"/>
          <w:sz w:val="28"/>
          <w:szCs w:val="28"/>
          <w:lang w:eastAsia="ru-RU"/>
        </w:rPr>
        <w:t>Сервисная деятельность в туризме и гостеприимстве</w:t>
      </w:r>
      <w:r w:rsidR="00FE549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FE5491" w:rsidRPr="00FE5491" w:rsidRDefault="00FE5491" w:rsidP="00FE54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FE5491">
        <w:rPr>
          <w:rFonts w:ascii="Times New Roman" w:hAnsi="Times New Roman"/>
          <w:sz w:val="28"/>
          <w:szCs w:val="24"/>
        </w:rPr>
        <w:t xml:space="preserve">Учебная дисциплина </w:t>
      </w:r>
      <w:r>
        <w:rPr>
          <w:rFonts w:ascii="Times New Roman" w:hAnsi="Times New Roman"/>
          <w:sz w:val="28"/>
          <w:szCs w:val="24"/>
        </w:rPr>
        <w:t xml:space="preserve">ОПЦ 01. </w:t>
      </w:r>
      <w:r w:rsidRPr="00FE5491">
        <w:rPr>
          <w:rFonts w:ascii="Times New Roman" w:hAnsi="Times New Roman"/>
          <w:sz w:val="28"/>
          <w:szCs w:val="24"/>
        </w:rPr>
        <w:t>Сервисная деятель</w:t>
      </w:r>
      <w:r w:rsidR="009F60E5">
        <w:rPr>
          <w:rFonts w:ascii="Times New Roman" w:hAnsi="Times New Roman"/>
          <w:sz w:val="28"/>
          <w:szCs w:val="24"/>
        </w:rPr>
        <w:t>ность в туризме и гостеприимства</w:t>
      </w:r>
      <w:r w:rsidRPr="00FE5491">
        <w:rPr>
          <w:rFonts w:ascii="Times New Roman" w:hAnsi="Times New Roman"/>
          <w:sz w:val="28"/>
          <w:szCs w:val="24"/>
        </w:rPr>
        <w:t xml:space="preserve"> является обязательной частью общепрофессионального цикла основной образовательной программы в соответствии с ФГОС СПО по специальности. </w:t>
      </w:r>
    </w:p>
    <w:p w:rsidR="00201869" w:rsidRDefault="00FE5491" w:rsidP="00FE54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FE5491">
        <w:rPr>
          <w:rFonts w:ascii="Times New Roman" w:hAnsi="Times New Roman"/>
          <w:sz w:val="28"/>
          <w:szCs w:val="24"/>
        </w:rPr>
        <w:t>Особое значение дисциплина имеет при формировании и развитии ОК 01-02, ОК 04-05, ОК 09</w:t>
      </w:r>
    </w:p>
    <w:p w:rsidR="00FE5491" w:rsidRDefault="00FE5491"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66"/>
      </w:tblGrid>
      <w:tr w:rsidR="00820CE1" w:rsidRPr="000F3353" w:rsidTr="005B785E">
        <w:trPr>
          <w:trHeight w:val="444"/>
        </w:trPr>
        <w:tc>
          <w:tcPr>
            <w:tcW w:w="1129"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366"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820CE1" w:rsidRPr="000F3353" w:rsidTr="005B785E">
        <w:trPr>
          <w:trHeight w:val="1690"/>
        </w:trPr>
        <w:tc>
          <w:tcPr>
            <w:tcW w:w="1129" w:type="dxa"/>
            <w:tcBorders>
              <w:top w:val="single" w:sz="4" w:space="0" w:color="auto"/>
              <w:left w:val="single" w:sz="4" w:space="0" w:color="auto"/>
              <w:bottom w:val="single" w:sz="4" w:space="0" w:color="auto"/>
              <w:right w:val="single" w:sz="4" w:space="0" w:color="auto"/>
            </w:tcBorders>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проводить поиск в различных поисковых системах;</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использовать различные виды учебных изданий;</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применять методики самостоятельной работы с учетом особенностей изучаемой дисциплины;</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описывать методы мониторинга рынка услуг;</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воспроизводить правила обслуживания потребителей услуг</w:t>
            </w:r>
          </w:p>
        </w:tc>
        <w:tc>
          <w:tcPr>
            <w:tcW w:w="4366"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pStyle w:val="a8"/>
              <w:suppressAutoHyphens/>
              <w:spacing w:after="0"/>
              <w:ind w:left="0"/>
              <w:jc w:val="both"/>
            </w:pPr>
            <w:r w:rsidRPr="000F3353">
              <w:t>истории и теории в сфере туризма и гостеприимства,</w:t>
            </w:r>
          </w:p>
          <w:p w:rsidR="00820CE1" w:rsidRPr="000F3353" w:rsidRDefault="00820CE1" w:rsidP="00820CE1">
            <w:pPr>
              <w:pStyle w:val="a8"/>
              <w:suppressAutoHyphens/>
              <w:spacing w:after="0"/>
              <w:ind w:left="0"/>
              <w:jc w:val="both"/>
            </w:pPr>
            <w:r w:rsidRPr="000F3353">
              <w:t>классификаций услуг и сервиса;</w:t>
            </w:r>
          </w:p>
          <w:p w:rsidR="00820CE1" w:rsidRPr="000F3353" w:rsidRDefault="00820CE1" w:rsidP="00820CE1">
            <w:pPr>
              <w:pStyle w:val="a8"/>
              <w:suppressAutoHyphens/>
              <w:spacing w:after="0"/>
              <w:ind w:left="0"/>
              <w:jc w:val="both"/>
            </w:pPr>
            <w:r w:rsidRPr="000F3353">
              <w:t>методов мониторинга рынка услуг;</w:t>
            </w:r>
          </w:p>
          <w:p w:rsidR="00820CE1" w:rsidRPr="000F3353" w:rsidRDefault="00820CE1" w:rsidP="00820CE1">
            <w:pPr>
              <w:pStyle w:val="a8"/>
              <w:suppressAutoHyphens/>
              <w:spacing w:after="0"/>
              <w:ind w:left="0"/>
              <w:jc w:val="both"/>
            </w:pPr>
            <w:r w:rsidRPr="000F3353">
              <w:t>правил обслуживания потребителей услуг.</w:t>
            </w:r>
          </w:p>
          <w:p w:rsidR="00820CE1" w:rsidRPr="000F3353" w:rsidRDefault="00820CE1" w:rsidP="00820CE1">
            <w:pPr>
              <w:pStyle w:val="a8"/>
              <w:suppressAutoHyphens/>
              <w:spacing w:after="0"/>
              <w:ind w:left="0"/>
              <w:jc w:val="both"/>
            </w:pP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A6468F">
        <w:rPr>
          <w:rFonts w:ascii="Times New Roman" w:hAnsi="Times New Roman"/>
          <w:sz w:val="28"/>
          <w:szCs w:val="28"/>
        </w:rPr>
        <w:t>сформированность</w:t>
      </w:r>
      <w:proofErr w:type="spellEnd"/>
      <w:r w:rsidRPr="00A6468F">
        <w:rPr>
          <w:rFonts w:ascii="Times New Roman" w:hAnsi="Times New Roman"/>
          <w:sz w:val="28"/>
          <w:szCs w:val="28"/>
        </w:rPr>
        <w:t xml:space="preserve">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проявление культуры потребления информации, умений и навыков пользования компьютерной техникой, навыков отбора и критического анализа </w:t>
      </w:r>
      <w:r w:rsidRPr="00A6468F">
        <w:rPr>
          <w:rFonts w:ascii="Times New Roman" w:hAnsi="Times New Roman"/>
          <w:sz w:val="28"/>
          <w:szCs w:val="28"/>
        </w:rPr>
        <w:lastRenderedPageBreak/>
        <w:t>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w:t>
      </w:r>
      <w:proofErr w:type="gramStart"/>
      <w:r w:rsidRPr="00A6468F">
        <w:rPr>
          <w:b/>
          <w:sz w:val="28"/>
          <w:szCs w:val="28"/>
        </w:rPr>
        <w:t>5.Использование</w:t>
      </w:r>
      <w:proofErr w:type="gramEnd"/>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proofErr w:type="gramStart"/>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proofErr w:type="gramEnd"/>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820CE1" w:rsidRDefault="00820CE1" w:rsidP="00820CE1">
      <w:pPr>
        <w:spacing w:after="0"/>
        <w:jc w:val="center"/>
        <w:rPr>
          <w:rFonts w:ascii="Times New Roman" w:hAnsi="Times New Roman" w:cs="Times New Roman"/>
          <w:b/>
          <w:sz w:val="28"/>
        </w:rPr>
      </w:pPr>
    </w:p>
    <w:p w:rsidR="00A6468F" w:rsidRPr="00287D05" w:rsidRDefault="00A6468F" w:rsidP="00820CE1">
      <w:pPr>
        <w:spacing w:after="0"/>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w:t>
      </w:r>
      <w:proofErr w:type="gramStart"/>
      <w:r w:rsidRPr="00A6468F">
        <w:rPr>
          <w:rFonts w:ascii="Times New Roman" w:hAnsi="Times New Roman"/>
          <w:b/>
          <w:sz w:val="28"/>
          <w:szCs w:val="28"/>
        </w:rPr>
        <w:t>7.</w:t>
      </w:r>
      <w:r w:rsidRPr="00A6468F">
        <w:rPr>
          <w:rFonts w:ascii="Times New Roman" w:hAnsi="Times New Roman"/>
          <w:b/>
          <w:sz w:val="28"/>
          <w:szCs w:val="28"/>
          <w:lang w:bidi="yi-Hebr"/>
        </w:rPr>
        <w:t>Количество</w:t>
      </w:r>
      <w:proofErr w:type="gramEnd"/>
      <w:r w:rsidRPr="00A6468F">
        <w:rPr>
          <w:rFonts w:ascii="Times New Roman" w:hAnsi="Times New Roman"/>
          <w:b/>
          <w:sz w:val="28"/>
          <w:szCs w:val="28"/>
          <w:lang w:bidi="yi-Hebr"/>
        </w:rPr>
        <w:t xml:space="preserve">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proofErr w:type="gramStart"/>
      <w:r w:rsidRPr="00A6468F">
        <w:rPr>
          <w:rFonts w:ascii="Times New Roman" w:eastAsia="Times New Roman" w:hAnsi="Times New Roman" w:cs="Times New Roman"/>
          <w:sz w:val="28"/>
          <w:szCs w:val="28"/>
          <w:lang w:eastAsia="ru-RU" w:bidi="yi-Hebr"/>
        </w:rPr>
        <w:t>Максимальное  количество</w:t>
      </w:r>
      <w:proofErr w:type="gramEnd"/>
      <w:r w:rsidRPr="00A6468F">
        <w:rPr>
          <w:rFonts w:ascii="Times New Roman" w:eastAsia="Times New Roman" w:hAnsi="Times New Roman" w:cs="Times New Roman"/>
          <w:sz w:val="28"/>
          <w:szCs w:val="28"/>
          <w:lang w:eastAsia="ru-RU" w:bidi="yi-Hebr"/>
        </w:rPr>
        <w:t xml:space="preserve"> учебной нагрузки в количестве </w:t>
      </w:r>
      <w:r w:rsidR="00DC3831">
        <w:rPr>
          <w:rFonts w:ascii="Times New Roman" w:eastAsia="Times New Roman" w:hAnsi="Times New Roman" w:cs="Times New Roman"/>
          <w:sz w:val="28"/>
          <w:szCs w:val="28"/>
          <w:lang w:eastAsia="ru-RU" w:bidi="yi-Hebr"/>
        </w:rPr>
        <w:t>75</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DC3831">
        <w:rPr>
          <w:rFonts w:ascii="Times New Roman" w:eastAsia="Times New Roman" w:hAnsi="Times New Roman" w:cs="Times New Roman"/>
          <w:sz w:val="28"/>
          <w:szCs w:val="28"/>
          <w:lang w:eastAsia="ru-RU" w:bidi="yi-Hebr"/>
        </w:rPr>
        <w:t>72</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DC3831">
        <w:rPr>
          <w:rFonts w:ascii="Times New Roman" w:eastAsia="Times New Roman" w:hAnsi="Times New Roman" w:cs="Times New Roman"/>
          <w:sz w:val="28"/>
          <w:szCs w:val="28"/>
          <w:lang w:eastAsia="ru-RU" w:bidi="yi-Hebr"/>
        </w:rPr>
        <w:t>а (из них 36</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DC3831">
        <w:rPr>
          <w:rFonts w:ascii="Times New Roman" w:eastAsia="Times New Roman" w:hAnsi="Times New Roman" w:cs="Times New Roman"/>
          <w:sz w:val="28"/>
          <w:szCs w:val="28"/>
          <w:lang w:eastAsia="ru-RU" w:bidi="yi-Hebr"/>
        </w:rPr>
        <w:t>3</w:t>
      </w:r>
      <w:r w:rsidRPr="00A6468F">
        <w:rPr>
          <w:rFonts w:ascii="Times New Roman" w:eastAsia="Times New Roman" w:hAnsi="Times New Roman" w:cs="Times New Roman"/>
          <w:sz w:val="28"/>
          <w:szCs w:val="28"/>
          <w:lang w:eastAsia="ru-RU" w:bidi="yi-Hebr"/>
        </w:rPr>
        <w:t xml:space="preserve"> час</w:t>
      </w:r>
      <w:r w:rsidR="00DC383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3"/>
        <w:gridCol w:w="2456"/>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lastRenderedPageBreak/>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820CE1" w:rsidP="00173750">
            <w:pPr>
              <w:suppressAutoHyphens/>
              <w:spacing w:after="0"/>
              <w:jc w:val="center"/>
              <w:rPr>
                <w:rFonts w:ascii="Times New Roman" w:hAnsi="Times New Roman"/>
                <w:iCs/>
                <w:sz w:val="24"/>
                <w:szCs w:val="24"/>
              </w:rPr>
            </w:pPr>
            <w:r>
              <w:rPr>
                <w:rFonts w:ascii="Times New Roman" w:hAnsi="Times New Roman"/>
                <w:iCs/>
                <w:sz w:val="24"/>
                <w:szCs w:val="24"/>
              </w:rPr>
              <w:t>75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C3831"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обучающихся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C3831" w:rsidP="00600917">
            <w:pPr>
              <w:suppressAutoHyphens/>
              <w:spacing w:after="0"/>
              <w:jc w:val="center"/>
              <w:rPr>
                <w:rFonts w:ascii="Times New Roman" w:hAnsi="Times New Roman"/>
                <w:iCs/>
                <w:sz w:val="24"/>
                <w:szCs w:val="24"/>
              </w:rPr>
            </w:pPr>
            <w:r>
              <w:rPr>
                <w:rFonts w:ascii="Times New Roman" w:hAnsi="Times New Roman"/>
                <w:iCs/>
                <w:sz w:val="24"/>
                <w:szCs w:val="24"/>
              </w:rPr>
              <w:t>72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820CE1" w:rsidP="000B143C">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820CE1" w:rsidP="000B143C">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820CE1" w:rsidP="00173750">
            <w:pPr>
              <w:suppressAutoHyphens/>
              <w:spacing w:after="0"/>
              <w:jc w:val="center"/>
              <w:rPr>
                <w:rFonts w:ascii="Times New Roman" w:hAnsi="Times New Roman"/>
                <w:iCs/>
                <w:sz w:val="24"/>
                <w:szCs w:val="24"/>
              </w:rPr>
            </w:pPr>
            <w:r>
              <w:rPr>
                <w:rFonts w:ascii="Times New Roman" w:hAnsi="Times New Roman"/>
                <w:iCs/>
                <w:sz w:val="24"/>
                <w:szCs w:val="24"/>
              </w:rPr>
              <w:t>3</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8927"/>
        <w:gridCol w:w="1135"/>
        <w:gridCol w:w="3073"/>
      </w:tblGrid>
      <w:tr w:rsidR="00AE6422" w:rsidRPr="00F43C76" w:rsidTr="00963E2B">
        <w:trPr>
          <w:trHeight w:val="20"/>
        </w:trPr>
        <w:tc>
          <w:tcPr>
            <w:tcW w:w="614"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Наименование разделов и тем</w:t>
            </w:r>
          </w:p>
        </w:tc>
        <w:tc>
          <w:tcPr>
            <w:tcW w:w="2981"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79"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AE6422">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 xml:space="preserve">Объем, акад. ч </w:t>
            </w:r>
          </w:p>
        </w:tc>
        <w:tc>
          <w:tcPr>
            <w:tcW w:w="1026"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AE6422">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 xml:space="preserve">Коды компетенций </w:t>
            </w:r>
            <w:r w:rsidRPr="00963E2B">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AE6422"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
                <w:bCs/>
                <w:i/>
                <w:iCs/>
                <w:sz w:val="24"/>
                <w:szCs w:val="24"/>
              </w:rPr>
              <w:t>1</w:t>
            </w:r>
          </w:p>
        </w:tc>
        <w:tc>
          <w:tcPr>
            <w:tcW w:w="2981"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
                <w:bCs/>
                <w:i/>
                <w:iCs/>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Cs/>
                <w:i/>
                <w:iCs/>
                <w:sz w:val="24"/>
                <w:szCs w:val="24"/>
              </w:rPr>
            </w:pPr>
            <w:r w:rsidRPr="00963E2B">
              <w:rPr>
                <w:rFonts w:ascii="Times New Roman" w:hAnsi="Times New Roman" w:cs="Times New Roman"/>
                <w:bCs/>
                <w:i/>
                <w:iCs/>
                <w:sz w:val="24"/>
                <w:szCs w:val="24"/>
              </w:rPr>
              <w:t>3</w:t>
            </w:r>
          </w:p>
        </w:tc>
        <w:tc>
          <w:tcPr>
            <w:tcW w:w="1026"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
                <w:bCs/>
                <w:i/>
                <w:iCs/>
                <w:sz w:val="24"/>
                <w:szCs w:val="24"/>
              </w:rPr>
              <w:t>4</w:t>
            </w:r>
          </w:p>
        </w:tc>
      </w:tr>
      <w:tr w:rsidR="00820CE1"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
                <w:bCs/>
                <w:i/>
                <w:iCs/>
                <w:sz w:val="24"/>
                <w:szCs w:val="24"/>
              </w:rPr>
            </w:pPr>
          </w:p>
        </w:tc>
        <w:tc>
          <w:tcPr>
            <w:tcW w:w="2981"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Cs/>
                <w:i/>
                <w:iCs/>
                <w:sz w:val="24"/>
                <w:szCs w:val="24"/>
              </w:rPr>
            </w:pPr>
            <w:r w:rsidRPr="00963E2B">
              <w:rPr>
                <w:rFonts w:ascii="Times New Roman" w:hAnsi="Times New Roman" w:cs="Times New Roman"/>
                <w:bCs/>
                <w:i/>
                <w:iCs/>
                <w:sz w:val="24"/>
                <w:szCs w:val="24"/>
              </w:rPr>
              <w:t xml:space="preserve">3 семестр </w:t>
            </w:r>
          </w:p>
        </w:tc>
        <w:tc>
          <w:tcPr>
            <w:tcW w:w="379"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Cs/>
                <w:i/>
                <w:iCs/>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rPr>
                <w:rFonts w:ascii="Times New Roman" w:hAnsi="Times New Roman" w:cs="Times New Roman"/>
                <w:color w:val="984806"/>
                <w:sz w:val="24"/>
                <w:szCs w:val="24"/>
              </w:rPr>
            </w:pPr>
          </w:p>
        </w:tc>
        <w:tc>
          <w:tcPr>
            <w:tcW w:w="2981" w:type="pct"/>
            <w:tcBorders>
              <w:top w:val="single" w:sz="4" w:space="0" w:color="000000"/>
              <w:left w:val="single" w:sz="4" w:space="0" w:color="auto"/>
              <w:bottom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r w:rsidRPr="00963E2B">
              <w:rPr>
                <w:rFonts w:ascii="Times New Roman" w:hAnsi="Times New Roman" w:cs="Times New Roman"/>
                <w:b/>
                <w:bCs/>
                <w:sz w:val="24"/>
                <w:szCs w:val="24"/>
              </w:rPr>
              <w:t>Раздел 1. Теоретические основы сервисной деятельности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b/>
                <w:color w:val="984806"/>
                <w:sz w:val="24"/>
                <w:szCs w:val="24"/>
              </w:rPr>
            </w:pPr>
            <w:r w:rsidRPr="00963E2B">
              <w:rPr>
                <w:rFonts w:ascii="Times New Roman" w:hAnsi="Times New Roman" w:cs="Times New Roman"/>
                <w:b/>
                <w:sz w:val="24"/>
                <w:szCs w:val="24"/>
              </w:rPr>
              <w:t xml:space="preserve">30 </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820CE1">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val="restart"/>
            <w:tcBorders>
              <w:top w:val="single" w:sz="4" w:space="0" w:color="000000"/>
              <w:left w:val="single" w:sz="4" w:space="0" w:color="000000"/>
              <w:right w:val="nil"/>
            </w:tcBorders>
          </w:tcPr>
          <w:p w:rsidR="00820CE1" w:rsidRPr="00963E2B" w:rsidRDefault="00820CE1" w:rsidP="00820CE1">
            <w:pPr>
              <w:spacing w:after="0" w:line="240" w:lineRule="auto"/>
              <w:jc w:val="center"/>
              <w:rPr>
                <w:rFonts w:ascii="Times New Roman" w:hAnsi="Times New Roman" w:cs="Times New Roman"/>
                <w:b/>
                <w:bCs/>
                <w:sz w:val="24"/>
                <w:szCs w:val="24"/>
                <w:lang w:eastAsia="ru-RU"/>
              </w:rPr>
            </w:pPr>
            <w:r w:rsidRPr="00963E2B">
              <w:rPr>
                <w:rFonts w:ascii="Times New Roman" w:hAnsi="Times New Roman" w:cs="Times New Roman"/>
                <w:b/>
                <w:bCs/>
                <w:sz w:val="24"/>
                <w:szCs w:val="24"/>
              </w:rPr>
              <w:t>Тема 1.1.</w:t>
            </w:r>
            <w:r w:rsidRPr="00963E2B">
              <w:rPr>
                <w:rFonts w:ascii="Times New Roman" w:hAnsi="Times New Roman" w:cs="Times New Roman"/>
                <w:sz w:val="24"/>
                <w:szCs w:val="24"/>
              </w:rPr>
              <w:t xml:space="preserve"> </w:t>
            </w:r>
            <w:r w:rsidRPr="00963E2B">
              <w:rPr>
                <w:rFonts w:ascii="Times New Roman" w:hAnsi="Times New Roman" w:cs="Times New Roman"/>
                <w:b/>
                <w:bCs/>
                <w:sz w:val="24"/>
                <w:szCs w:val="24"/>
              </w:rPr>
              <w:t>Основы</w:t>
            </w:r>
            <w:r w:rsidRPr="00963E2B">
              <w:rPr>
                <w:rFonts w:ascii="Times New Roman" w:hAnsi="Times New Roman" w:cs="Times New Roman"/>
                <w:b/>
                <w:bCs/>
                <w:sz w:val="24"/>
                <w:szCs w:val="24"/>
                <w:lang w:eastAsia="ru-RU"/>
              </w:rPr>
              <w:t xml:space="preserve"> </w:t>
            </w:r>
            <w:r w:rsidRPr="00963E2B">
              <w:rPr>
                <w:rFonts w:ascii="Times New Roman" w:hAnsi="Times New Roman" w:cs="Times New Roman"/>
                <w:b/>
                <w:bCs/>
                <w:sz w:val="24"/>
                <w:szCs w:val="24"/>
              </w:rPr>
              <w:t>теории услуг</w:t>
            </w:r>
          </w:p>
          <w:p w:rsidR="00820CE1" w:rsidRPr="00963E2B" w:rsidRDefault="00820CE1" w:rsidP="00820CE1">
            <w:pPr>
              <w:widowControl w:val="0"/>
              <w:snapToGrid w:val="0"/>
              <w:spacing w:after="0" w:line="240" w:lineRule="auto"/>
              <w:jc w:val="center"/>
              <w:rPr>
                <w:rFonts w:ascii="Times New Roman" w:hAnsi="Times New Roman" w:cs="Times New Roman"/>
                <w:b/>
                <w:bCs/>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rPr>
                <w:rFonts w:ascii="Times New Roman" w:hAnsi="Times New Roman" w:cs="Times New Roman"/>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820CE1">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Понятие услуги. Свойства услуги. Социальные предпосылки возникновения и развития сервисной деятельности: возникновение потребностей в услугах в древности; развитие услуг в средние века; сервисная деятельность современности. Развитие сервисной деятельности в России.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ind w:right="-4"/>
              <w:jc w:val="both"/>
              <w:rPr>
                <w:rFonts w:ascii="Times New Roman" w:hAnsi="Times New Roman" w:cs="Times New Roman"/>
                <w:sz w:val="24"/>
                <w:szCs w:val="24"/>
              </w:rPr>
            </w:pPr>
            <w:r w:rsidRPr="00963E2B">
              <w:rPr>
                <w:rFonts w:ascii="Times New Roman" w:hAnsi="Times New Roman" w:cs="Times New Roman"/>
                <w:sz w:val="24"/>
                <w:szCs w:val="24"/>
              </w:rPr>
              <w:t xml:space="preserve">Типы услуг: производственные, распределительные, профессиональные, потребительские, общественные. Классификация услуг по принципам: вещественности или невещественности, материальные и нематериальные, стандартизированные и творческие, производственные и непроизводственные, коммерческие и некоммерческие, чистые и смешанные, идеальные и реальные, легитимные и нелегитимные, личностные и безличные, простые и сложные и т.д.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ind w:right="-4"/>
              <w:jc w:val="both"/>
              <w:rPr>
                <w:rFonts w:ascii="Times New Roman" w:hAnsi="Times New Roman" w:cs="Times New Roman"/>
                <w:sz w:val="24"/>
                <w:szCs w:val="24"/>
              </w:rPr>
            </w:pPr>
            <w:r w:rsidRPr="00963E2B">
              <w:rPr>
                <w:rFonts w:ascii="Times New Roman" w:hAnsi="Times New Roman" w:cs="Times New Roman"/>
                <w:sz w:val="24"/>
                <w:szCs w:val="24"/>
              </w:rPr>
              <w:t xml:space="preserve">Услуги в современной экономике и их особенности как товара. Рынок услуг и его особенности. Покупательский риск в сфере услуг.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pStyle w:val="af3"/>
              <w:widowControl w:val="0"/>
              <w:suppressAutoHyphens w:val="0"/>
              <w:overflowPunct w:val="0"/>
              <w:autoSpaceDE w:val="0"/>
              <w:spacing w:after="0" w:line="240" w:lineRule="auto"/>
              <w:ind w:left="0"/>
              <w:jc w:val="both"/>
              <w:rPr>
                <w:rFonts w:ascii="Times New Roman" w:hAnsi="Times New Roman"/>
                <w:sz w:val="24"/>
                <w:szCs w:val="24"/>
                <w:lang w:val="ru-RU"/>
              </w:rPr>
            </w:pPr>
            <w:r w:rsidRPr="00963E2B">
              <w:rPr>
                <w:rFonts w:ascii="Times New Roman" w:hAnsi="Times New Roman"/>
                <w:sz w:val="24"/>
                <w:szCs w:val="24"/>
              </w:rPr>
              <w:t>Маркетинговая среда предприятия сервиса. Сегментирование рынка услуг</w:t>
            </w:r>
            <w:r w:rsidRPr="00963E2B">
              <w:rPr>
                <w:rFonts w:ascii="Times New Roman" w:hAnsi="Times New Roman"/>
                <w:sz w:val="24"/>
                <w:szCs w:val="24"/>
                <w:lang w:val="ru-RU"/>
              </w:rPr>
              <w:t>.</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341A7B">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tabs>
                <w:tab w:val="left" w:pos="29"/>
              </w:tabs>
              <w:snapToGrid w:val="0"/>
              <w:spacing w:after="0" w:line="240" w:lineRule="auto"/>
              <w:ind w:left="29"/>
              <w:jc w:val="both"/>
              <w:rPr>
                <w:rFonts w:ascii="Times New Roman" w:hAnsi="Times New Roman" w:cs="Times New Roman"/>
                <w:sz w:val="24"/>
                <w:szCs w:val="24"/>
                <w:shd w:val="clear" w:color="auto" w:fill="FFFFFF"/>
              </w:rPr>
            </w:pPr>
            <w:r w:rsidRPr="00963E2B">
              <w:rPr>
                <w:rFonts w:ascii="Times New Roman" w:hAnsi="Times New Roman" w:cs="Times New Roman"/>
                <w:sz w:val="24"/>
                <w:szCs w:val="24"/>
                <w:shd w:val="clear" w:color="auto" w:fill="FFFFFF"/>
              </w:rPr>
              <w:t>Практическая работа № 1 Изучение целевой аудитории сервисного предприятия и исследование спроса.</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000000"/>
              <w:bottom w:val="single" w:sz="4" w:space="0" w:color="auto"/>
              <w:right w:val="nil"/>
            </w:tcBorders>
          </w:tcPr>
          <w:p w:rsidR="00820CE1" w:rsidRPr="00963E2B" w:rsidRDefault="00341A7B" w:rsidP="00341A7B">
            <w:pPr>
              <w:widowControl w:val="0"/>
              <w:tabs>
                <w:tab w:val="left" w:pos="312"/>
              </w:tabs>
              <w:snapToGrid w:val="0"/>
              <w:spacing w:after="0" w:line="240" w:lineRule="auto"/>
              <w:ind w:left="29"/>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2 </w:t>
            </w:r>
            <w:r w:rsidR="00820CE1" w:rsidRPr="00963E2B">
              <w:rPr>
                <w:rFonts w:ascii="Times New Roman" w:hAnsi="Times New Roman" w:cs="Times New Roman"/>
                <w:sz w:val="24"/>
                <w:szCs w:val="24"/>
                <w:shd w:val="clear" w:color="auto" w:fill="FFFFFF"/>
              </w:rPr>
              <w:t xml:space="preserve">Изучение конкуренции </w:t>
            </w:r>
            <w:r w:rsidR="00820CE1" w:rsidRPr="00963E2B">
              <w:rPr>
                <w:rFonts w:ascii="Times New Roman" w:hAnsi="Times New Roman" w:cs="Times New Roman"/>
                <w:sz w:val="24"/>
                <w:szCs w:val="24"/>
              </w:rPr>
              <w:t>на  туристском рынке (рынке гостеприимства, рынке услуг предприятий питания) по заданным регионам.</w:t>
            </w:r>
          </w:p>
        </w:tc>
        <w:tc>
          <w:tcPr>
            <w:tcW w:w="379" w:type="pct"/>
            <w:tcBorders>
              <w:top w:val="single" w:sz="4" w:space="0" w:color="auto"/>
              <w:left w:val="single" w:sz="4" w:space="0" w:color="000000"/>
              <w:bottom w:val="single" w:sz="4" w:space="0" w:color="auto"/>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000000"/>
              <w:bottom w:val="single" w:sz="4" w:space="0" w:color="auto"/>
              <w:right w:val="nil"/>
            </w:tcBorders>
          </w:tcPr>
          <w:p w:rsidR="00820CE1" w:rsidRPr="00963E2B" w:rsidRDefault="00341A7B" w:rsidP="00341A7B">
            <w:pPr>
              <w:widowControl w:val="0"/>
              <w:tabs>
                <w:tab w:val="left" w:pos="312"/>
              </w:tabs>
              <w:snapToGrid w:val="0"/>
              <w:spacing w:after="0" w:line="240" w:lineRule="auto"/>
              <w:ind w:left="29"/>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3 </w:t>
            </w:r>
            <w:r w:rsidR="00820CE1" w:rsidRPr="00963E2B">
              <w:rPr>
                <w:rFonts w:ascii="Times New Roman" w:hAnsi="Times New Roman" w:cs="Times New Roman"/>
                <w:sz w:val="24"/>
                <w:szCs w:val="24"/>
                <w:shd w:val="clear" w:color="auto" w:fill="FFFFFF"/>
              </w:rPr>
              <w:t>Изучение особенностей представления сервисной услуги на сайте различными предприятиями.</w:t>
            </w:r>
          </w:p>
        </w:tc>
        <w:tc>
          <w:tcPr>
            <w:tcW w:w="379" w:type="pct"/>
            <w:tcBorders>
              <w:top w:val="single" w:sz="4" w:space="0" w:color="auto"/>
              <w:left w:val="single" w:sz="4" w:space="0" w:color="000000"/>
              <w:bottom w:val="single" w:sz="4" w:space="0" w:color="auto"/>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000000"/>
              <w:bottom w:val="single" w:sz="4" w:space="0" w:color="auto"/>
              <w:right w:val="nil"/>
            </w:tcBorders>
          </w:tcPr>
          <w:p w:rsidR="00820CE1" w:rsidRPr="00963E2B" w:rsidRDefault="00341A7B" w:rsidP="00341A7B">
            <w:pPr>
              <w:pStyle w:val="af5"/>
              <w:widowControl w:val="0"/>
              <w:tabs>
                <w:tab w:val="left" w:pos="312"/>
              </w:tabs>
              <w:suppressAutoHyphens w:val="0"/>
              <w:ind w:left="29"/>
              <w:jc w:val="both"/>
            </w:pPr>
            <w:r w:rsidRPr="00963E2B">
              <w:rPr>
                <w:shd w:val="clear" w:color="auto" w:fill="FFFFFF"/>
              </w:rPr>
              <w:t xml:space="preserve">Практическая работа № 4 </w:t>
            </w:r>
            <w:r w:rsidR="00820CE1" w:rsidRPr="00963E2B">
              <w:t>Проблемы недостатка сервиса и его реализации в отдельных регионах России.</w:t>
            </w:r>
          </w:p>
        </w:tc>
        <w:tc>
          <w:tcPr>
            <w:tcW w:w="379" w:type="pct"/>
            <w:tcBorders>
              <w:top w:val="single" w:sz="4" w:space="0" w:color="auto"/>
              <w:left w:val="single" w:sz="4" w:space="0" w:color="000000"/>
              <w:bottom w:val="single" w:sz="4" w:space="0" w:color="auto"/>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spacing w:after="0" w:line="240" w:lineRule="auto"/>
              <w:rPr>
                <w:rFonts w:ascii="Times New Roman" w:hAnsi="Times New Roman" w:cs="Times New Roman"/>
                <w:sz w:val="24"/>
                <w:szCs w:val="24"/>
                <w:lang w:eastAsia="ru-RU"/>
              </w:rPr>
            </w:pPr>
            <w:r w:rsidRPr="00963E2B">
              <w:rPr>
                <w:rFonts w:ascii="Times New Roman" w:hAnsi="Times New Roman" w:cs="Times New Roman"/>
                <w:b/>
                <w:bCs/>
                <w:sz w:val="24"/>
                <w:szCs w:val="24"/>
              </w:rPr>
              <w:t>Самостоятельная работа обучающихся</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341A7B">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tcBorders>
              <w:left w:val="single" w:sz="4" w:space="0" w:color="000000"/>
              <w:bottom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Закрепление темы по конспектам занятий и учебной литературе. </w:t>
            </w:r>
          </w:p>
          <w:p w:rsidR="00820CE1" w:rsidRPr="00963E2B" w:rsidRDefault="00820CE1" w:rsidP="00820CE1">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Подготовка к практическим работам. </w:t>
            </w:r>
          </w:p>
          <w:p w:rsidR="00820CE1" w:rsidRPr="00963E2B" w:rsidRDefault="00820CE1" w:rsidP="00820CE1">
            <w:pPr>
              <w:spacing w:after="0" w:line="240" w:lineRule="auto"/>
              <w:rPr>
                <w:rFonts w:ascii="Times New Roman" w:hAnsi="Times New Roman" w:cs="Times New Roman"/>
                <w:sz w:val="24"/>
                <w:szCs w:val="24"/>
                <w:u w:val="single"/>
                <w:lang w:eastAsia="ru-RU"/>
              </w:rPr>
            </w:pPr>
            <w:r w:rsidRPr="00963E2B">
              <w:rPr>
                <w:rFonts w:ascii="Times New Roman" w:hAnsi="Times New Roman" w:cs="Times New Roman"/>
                <w:sz w:val="24"/>
                <w:szCs w:val="24"/>
              </w:rPr>
              <w:t>Изучение услуги родного города (села), подготовка творческой работы «Услуги в моем городе».</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1</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341A7B" w:rsidRPr="00F43C76" w:rsidTr="00963E2B">
        <w:trPr>
          <w:trHeight w:val="371"/>
        </w:trPr>
        <w:tc>
          <w:tcPr>
            <w:tcW w:w="614" w:type="pct"/>
            <w:vMerge w:val="restart"/>
            <w:tcBorders>
              <w:top w:val="single" w:sz="4" w:space="0" w:color="000000"/>
              <w:left w:val="single" w:sz="4" w:space="0" w:color="000000"/>
              <w:right w:val="nil"/>
            </w:tcBorders>
          </w:tcPr>
          <w:p w:rsidR="00341A7B" w:rsidRPr="00963E2B" w:rsidRDefault="00341A7B" w:rsidP="00820CE1">
            <w:pPr>
              <w:spacing w:after="0" w:line="240" w:lineRule="auto"/>
              <w:jc w:val="center"/>
              <w:rPr>
                <w:rFonts w:ascii="Times New Roman" w:hAnsi="Times New Roman" w:cs="Times New Roman"/>
                <w:b/>
                <w:bCs/>
                <w:sz w:val="24"/>
                <w:szCs w:val="24"/>
                <w:lang w:eastAsia="ru-RU"/>
              </w:rPr>
            </w:pPr>
            <w:r w:rsidRPr="00963E2B">
              <w:rPr>
                <w:rFonts w:ascii="Times New Roman" w:hAnsi="Times New Roman" w:cs="Times New Roman"/>
                <w:b/>
                <w:bCs/>
                <w:sz w:val="24"/>
                <w:szCs w:val="24"/>
              </w:rPr>
              <w:t>Тема 1.2. Сущность системы сервиса</w:t>
            </w:r>
          </w:p>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b/>
                <w:bCs/>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820CE1">
            <w:pPr>
              <w:pStyle w:val="af5"/>
              <w:widowControl w:val="0"/>
              <w:suppressAutoHyphens w:val="0"/>
            </w:pPr>
            <w:r w:rsidRPr="00963E2B">
              <w:t xml:space="preserve">Сервис как деятельность. Основные задачи современного сервиса.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820CE1">
            <w:pPr>
              <w:pStyle w:val="af5"/>
              <w:widowControl w:val="0"/>
              <w:suppressAutoHyphens w:val="0"/>
            </w:pPr>
            <w:r w:rsidRPr="00963E2B">
              <w:t>Виды сервисной деятельности. Основные виды: технический, технологический, информационно-коммуникативный, транспортный, гуманитарный. Классификация сервиса: по времени его осуществления, по содержанию работ, по направленности услуг, по степени адаптации к потребителям, по масштабу и т.д.</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820CE1">
            <w:pPr>
              <w:widowControl w:val="0"/>
              <w:tabs>
                <w:tab w:val="left" w:pos="708"/>
              </w:tabs>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Основные подходы к осуществлению сервиса. Тенденции современного сервиса. Принципы современного сервиса.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uppressAutoHyphens/>
              <w:spacing w:after="0" w:line="240" w:lineRule="auto"/>
              <w:ind w:left="29"/>
              <w:rPr>
                <w:rFonts w:ascii="Times New Roman" w:hAnsi="Times New Roman" w:cs="Times New Roman"/>
                <w:bCs/>
                <w:sz w:val="24"/>
                <w:szCs w:val="24"/>
                <w:lang w:eastAsia="ru-RU"/>
              </w:rPr>
            </w:pPr>
            <w:r w:rsidRPr="00963E2B">
              <w:rPr>
                <w:rFonts w:ascii="Times New Roman" w:hAnsi="Times New Roman" w:cs="Times New Roman"/>
                <w:sz w:val="24"/>
                <w:szCs w:val="24"/>
                <w:shd w:val="clear" w:color="auto" w:fill="FFFFFF"/>
              </w:rPr>
              <w:t xml:space="preserve">Практическая работа № 5 </w:t>
            </w:r>
            <w:r w:rsidRPr="00963E2B">
              <w:rPr>
                <w:rFonts w:ascii="Times New Roman" w:hAnsi="Times New Roman" w:cs="Times New Roman"/>
                <w:bCs/>
                <w:sz w:val="24"/>
                <w:szCs w:val="24"/>
              </w:rPr>
              <w:t>Формирование и продвижение услуг экскурсионных услуг и путешествий.</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uppressAutoHyphens/>
              <w:spacing w:after="0" w:line="240" w:lineRule="auto"/>
              <w:ind w:left="29"/>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6 </w:t>
            </w:r>
            <w:r w:rsidRPr="00963E2B">
              <w:rPr>
                <w:rFonts w:ascii="Times New Roman" w:hAnsi="Times New Roman" w:cs="Times New Roman"/>
                <w:bCs/>
                <w:sz w:val="24"/>
                <w:szCs w:val="24"/>
              </w:rPr>
              <w:t>Формирование и продвижение услуг предприятий гостеприимства.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uppressAutoHyphens/>
              <w:spacing w:after="0" w:line="240" w:lineRule="auto"/>
              <w:ind w:left="29"/>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7 </w:t>
            </w:r>
            <w:r w:rsidRPr="00963E2B">
              <w:rPr>
                <w:rFonts w:ascii="Times New Roman" w:hAnsi="Times New Roman" w:cs="Times New Roman"/>
                <w:bCs/>
                <w:sz w:val="24"/>
                <w:szCs w:val="24"/>
              </w:rPr>
              <w:t>Формирование и продвижение услуг предприятий питания.</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b/>
                <w:bCs/>
                <w:sz w:val="24"/>
                <w:szCs w:val="24"/>
              </w:rPr>
              <w:t>Самостоятельная работа обучающихся</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Закрепление темы по конспектам занятий и учебной литературе. </w:t>
            </w:r>
          </w:p>
          <w:p w:rsidR="00341A7B" w:rsidRPr="00963E2B" w:rsidRDefault="00341A7B" w:rsidP="00341A7B">
            <w:pPr>
              <w:widowControl w:val="0"/>
              <w:tabs>
                <w:tab w:val="left" w:pos="708"/>
              </w:tabs>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Подготовка к практическим работам.</w:t>
            </w:r>
          </w:p>
          <w:p w:rsidR="00341A7B" w:rsidRPr="00963E2B" w:rsidRDefault="00341A7B" w:rsidP="00341A7B">
            <w:pPr>
              <w:spacing w:after="0" w:line="240" w:lineRule="auto"/>
              <w:rPr>
                <w:rFonts w:ascii="Times New Roman" w:hAnsi="Times New Roman" w:cs="Times New Roman"/>
                <w:bCs/>
                <w:sz w:val="24"/>
                <w:szCs w:val="24"/>
                <w:lang w:eastAsia="ru-RU"/>
              </w:rPr>
            </w:pPr>
            <w:r w:rsidRPr="00963E2B">
              <w:rPr>
                <w:rFonts w:ascii="Times New Roman" w:hAnsi="Times New Roman" w:cs="Times New Roman"/>
                <w:sz w:val="24"/>
                <w:szCs w:val="24"/>
              </w:rPr>
              <w:t xml:space="preserve">Изучение особенностей </w:t>
            </w:r>
            <w:r w:rsidRPr="00963E2B">
              <w:rPr>
                <w:rFonts w:ascii="Times New Roman" w:hAnsi="Times New Roman" w:cs="Times New Roman"/>
                <w:bCs/>
                <w:sz w:val="24"/>
                <w:szCs w:val="24"/>
              </w:rPr>
              <w:t>коммуникаций, подготовка доклада по теме</w:t>
            </w:r>
          </w:p>
          <w:p w:rsidR="00341A7B" w:rsidRPr="00963E2B" w:rsidRDefault="00341A7B" w:rsidP="00341A7B">
            <w:pPr>
              <w:spacing w:after="0" w:line="240" w:lineRule="auto"/>
              <w:rPr>
                <w:rFonts w:ascii="Times New Roman" w:hAnsi="Times New Roman" w:cs="Times New Roman"/>
                <w:bCs/>
                <w:sz w:val="24"/>
                <w:szCs w:val="24"/>
                <w:lang w:eastAsia="ru-RU"/>
              </w:rPr>
            </w:pPr>
            <w:r w:rsidRPr="00963E2B">
              <w:rPr>
                <w:rFonts w:ascii="Times New Roman" w:hAnsi="Times New Roman" w:cs="Times New Roman"/>
                <w:sz w:val="24"/>
                <w:szCs w:val="24"/>
              </w:rPr>
              <w:t>«</w:t>
            </w:r>
            <w:r w:rsidRPr="00963E2B">
              <w:rPr>
                <w:rFonts w:ascii="Times New Roman" w:hAnsi="Times New Roman" w:cs="Times New Roman"/>
                <w:bCs/>
                <w:sz w:val="24"/>
                <w:szCs w:val="24"/>
              </w:rPr>
              <w:t>Культура деловой переписки и телефонных переговоров»</w:t>
            </w:r>
            <w:r w:rsidRPr="00963E2B">
              <w:rPr>
                <w:rFonts w:ascii="Times New Roman" w:hAnsi="Times New Roman" w:cs="Times New Roman"/>
                <w:bCs/>
                <w:sz w:val="24"/>
                <w:szCs w:val="24"/>
                <w:lang w:eastAsia="ru-RU"/>
              </w:rPr>
              <w:t>.</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1</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tcBorders>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eastAsia="Calibri" w:hAnsi="Times New Roman" w:cs="Times New Roman"/>
                <w:bCs/>
                <w:i/>
                <w:sz w:val="24"/>
                <w:szCs w:val="24"/>
              </w:rPr>
              <w:t>4 семестр</w:t>
            </w:r>
          </w:p>
        </w:tc>
        <w:tc>
          <w:tcPr>
            <w:tcW w:w="379"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
                <w:iCs/>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tcBorders>
              <w:left w:val="single" w:sz="4" w:space="0" w:color="000000"/>
              <w:bottom w:val="single" w:sz="4" w:space="0" w:color="000000"/>
              <w:right w:val="single" w:sz="4" w:space="0" w:color="auto"/>
            </w:tcBorders>
          </w:tcPr>
          <w:p w:rsidR="00341A7B" w:rsidRPr="00963E2B" w:rsidRDefault="00341A7B" w:rsidP="00341A7B">
            <w:pPr>
              <w:spacing w:after="0" w:line="240" w:lineRule="auto"/>
              <w:jc w:val="center"/>
              <w:rPr>
                <w:rFonts w:ascii="Times New Roman" w:hAnsi="Times New Roman" w:cs="Times New Roman"/>
                <w:b/>
                <w:sz w:val="24"/>
                <w:szCs w:val="24"/>
              </w:rPr>
            </w:pPr>
          </w:p>
        </w:tc>
        <w:tc>
          <w:tcPr>
            <w:tcW w:w="2981" w:type="pct"/>
            <w:tcBorders>
              <w:left w:val="single" w:sz="4" w:space="0" w:color="auto"/>
              <w:bottom w:val="single" w:sz="4" w:space="0" w:color="000000"/>
              <w:right w:val="nil"/>
            </w:tcBorders>
          </w:tcPr>
          <w:p w:rsidR="00341A7B" w:rsidRPr="00963E2B" w:rsidRDefault="00341A7B" w:rsidP="00341A7B">
            <w:pPr>
              <w:spacing w:after="0" w:line="240" w:lineRule="auto"/>
              <w:jc w:val="center"/>
              <w:rPr>
                <w:rFonts w:ascii="Times New Roman" w:hAnsi="Times New Roman" w:cs="Times New Roman"/>
                <w:b/>
                <w:sz w:val="24"/>
                <w:szCs w:val="24"/>
              </w:rPr>
            </w:pPr>
            <w:r w:rsidRPr="00963E2B">
              <w:rPr>
                <w:rFonts w:ascii="Times New Roman" w:hAnsi="Times New Roman" w:cs="Times New Roman"/>
                <w:b/>
                <w:bCs/>
                <w:sz w:val="24"/>
                <w:szCs w:val="24"/>
              </w:rPr>
              <w:t>Раздел 2. Организация сервисной деятельности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r w:rsidRPr="00963E2B">
              <w:rPr>
                <w:rFonts w:ascii="Times New Roman" w:hAnsi="Times New Roman" w:cs="Times New Roman"/>
                <w:b/>
                <w:sz w:val="24"/>
                <w:szCs w:val="24"/>
              </w:rPr>
              <w:t xml:space="preserve">45 </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val="restart"/>
            <w:tcBorders>
              <w:top w:val="single" w:sz="4" w:space="0" w:color="000000"/>
              <w:left w:val="single" w:sz="4" w:space="0" w:color="000000"/>
              <w:right w:val="nil"/>
            </w:tcBorders>
          </w:tcPr>
          <w:p w:rsidR="00341A7B" w:rsidRPr="00963E2B" w:rsidRDefault="00341A7B" w:rsidP="00341A7B">
            <w:pPr>
              <w:spacing w:after="0" w:line="240" w:lineRule="auto"/>
              <w:jc w:val="center"/>
              <w:rPr>
                <w:rFonts w:ascii="Times New Roman" w:hAnsi="Times New Roman" w:cs="Times New Roman"/>
                <w:b/>
                <w:bCs/>
                <w:sz w:val="24"/>
                <w:szCs w:val="24"/>
                <w:lang w:eastAsia="ru-RU"/>
              </w:rPr>
            </w:pPr>
            <w:r w:rsidRPr="00963E2B">
              <w:rPr>
                <w:rFonts w:ascii="Times New Roman" w:hAnsi="Times New Roman" w:cs="Times New Roman"/>
                <w:b/>
                <w:bCs/>
                <w:sz w:val="24"/>
                <w:szCs w:val="24"/>
              </w:rPr>
              <w:t>Тема 2.1. Предоставление основных видов услуг. Формы, методы, правила обслуживания потребителей. Качество сервисных</w:t>
            </w:r>
          </w:p>
          <w:p w:rsidR="00341A7B" w:rsidRPr="00963E2B" w:rsidRDefault="00341A7B" w:rsidP="00341A7B">
            <w:pPr>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услуг.</w:t>
            </w:r>
          </w:p>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lang w:eastAsia="ru-RU"/>
              </w:rPr>
            </w:pPr>
            <w:r w:rsidRPr="00963E2B">
              <w:rPr>
                <w:rFonts w:ascii="Times New Roman" w:hAnsi="Times New Roman" w:cs="Times New Roman"/>
                <w:sz w:val="24"/>
                <w:szCs w:val="24"/>
              </w:rPr>
              <w:t>Специфика предоставления услуг: помещение, оборудование, персонал, организация обслуживания, основные этапы исполнения услуг. Требования по предоставлению услуг: обязательность предложения, необязательность использования клиентом, эластичность сервиса, удобство сервиса, информационная отдача сервиса, разумная ценовая политика, гарантированное соответствие производства сервису.</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Сервис как потребность. Роль сервиса в удовлетворении потребностей человека. Фазы выбора потребителями товаров и услуг: цель, принятие решения, действия, удовлетворение потребности. Формы и методы обслуживания потребителей. Формы: обслуживание потребителей в стационарных условиях, обслуживание потребителей с выездом на дом, бесконтактное обслуживание по месту жительства потребителя, обслуживание с использованием обменных фондов товаров. Методы: обслуживание специалистом по сервису, самообслуживание, экспресс-обслуживание и т.д.</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 xml:space="preserve">Обслуживание потребителей в контактной зоне. Понятие «контактной зоны». Соответствие контактной зоны характеру и содержанию сервисной деятельности; </w:t>
            </w:r>
            <w:r w:rsidRPr="00963E2B">
              <w:rPr>
                <w:rFonts w:ascii="Times New Roman" w:hAnsi="Times New Roman" w:cs="Times New Roman"/>
                <w:sz w:val="24"/>
                <w:szCs w:val="24"/>
              </w:rPr>
              <w:lastRenderedPageBreak/>
              <w:t xml:space="preserve">техническая оснащенность; помещения; образцы изделий; описание услуг; стоимость услуг. </w:t>
            </w:r>
          </w:p>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Показатели профессионального уровня персонала в контактной зоне. Профессиональные качества сотрудника: не причинять потребителю услуги неудобства без крайней необходимости, не допускать возникновения у него болезненных или неприятных ощущений, быть обходительным, любезным. Культура сервиса.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lastRenderedPageBreak/>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 xml:space="preserve">Правила обслуживания потребителей. Система законодательно-правовых, нормативных, технических документов по регулированию отношений между исполнителями услуг и потребителями, установлению правил конкурентной борьбы, ограничению рисков. </w:t>
            </w:r>
          </w:p>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Договор как основание для оказания услуг потребителю. Расторжение договора. Ответственность сторон. Возмещение убытков. Недостатки оказанной услуги. Процедура оплаты услуги.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 xml:space="preserve">Качество услуги. Качество обслуживания. Система показателей услуг: назначения, безопасности, надежности, социального назначения услуг, эстетические, информативности услуг, профессионализма персонала. Основные характеристики качественности: своевременность, скорость, комфортность, этика, эстетика, комплексность, информативность, достоверность, доступность, безопасность, </w:t>
            </w:r>
            <w:proofErr w:type="spellStart"/>
            <w:r w:rsidRPr="00963E2B">
              <w:rPr>
                <w:rFonts w:ascii="Times New Roman" w:hAnsi="Times New Roman" w:cs="Times New Roman"/>
                <w:sz w:val="24"/>
                <w:szCs w:val="24"/>
              </w:rPr>
              <w:t>экологичность</w:t>
            </w:r>
            <w:proofErr w:type="spellEnd"/>
            <w:r w:rsidRPr="00963E2B">
              <w:rPr>
                <w:rFonts w:ascii="Times New Roman" w:hAnsi="Times New Roman" w:cs="Times New Roman"/>
                <w:sz w:val="24"/>
                <w:szCs w:val="24"/>
              </w:rPr>
              <w:t xml:space="preserve"> и т.д. (по применению).</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bCs/>
                <w:sz w:val="24"/>
                <w:szCs w:val="24"/>
              </w:rPr>
              <w:t xml:space="preserve">Дефекты обслуживания. </w:t>
            </w:r>
            <w:r w:rsidRPr="00963E2B">
              <w:rPr>
                <w:rFonts w:ascii="Times New Roman" w:hAnsi="Times New Roman" w:cs="Times New Roman"/>
                <w:sz w:val="24"/>
                <w:szCs w:val="24"/>
              </w:rPr>
              <w:t>Контроль качества услуг. Система контроля качества. Методы контроля: цели применения, физико-статистические признаки и процедуры, формирование результатов. Нормативно-правовая база: ФЗ, Правила, система ГОСТов.</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sz w:val="24"/>
                <w:szCs w:val="24"/>
                <w:shd w:val="clear" w:color="auto" w:fill="FFFFFF"/>
              </w:rPr>
              <w:t xml:space="preserve">Практическая работа № 8 </w:t>
            </w:r>
            <w:r w:rsidRPr="00963E2B">
              <w:rPr>
                <w:rFonts w:ascii="Times New Roman" w:hAnsi="Times New Roman" w:cs="Times New Roman"/>
                <w:sz w:val="24"/>
                <w:szCs w:val="24"/>
              </w:rPr>
              <w:t>Мое сервисное предприятие.</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9. Изучение рынка туристских услуг (по регионам России).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10. Изучение рынка услуг предприятий питания (по регионам России).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Практическая работа № 1</w:t>
            </w:r>
            <w:r w:rsidRPr="00963E2B">
              <w:rPr>
                <w:rFonts w:ascii="Times New Roman" w:hAnsi="Times New Roman" w:cs="Times New Roman"/>
                <w:sz w:val="24"/>
                <w:szCs w:val="24"/>
              </w:rPr>
              <w:t>1. Изучение рынка услуг гостеприимства (по регионам России).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12. Мониторинг новых услуг и форм обслуживания в сфере туризма и гостеприимства.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Практическая работа № 1</w:t>
            </w:r>
            <w:r w:rsidRPr="00963E2B">
              <w:rPr>
                <w:rFonts w:ascii="Times New Roman" w:hAnsi="Times New Roman" w:cs="Times New Roman"/>
                <w:sz w:val="24"/>
                <w:szCs w:val="24"/>
              </w:rPr>
              <w:t>3. Конфликтные ситуации между исполнителями и потребителями услуг и их регулирование.</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val="restart"/>
            <w:tcBorders>
              <w:top w:val="single" w:sz="4" w:space="0" w:color="000000"/>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r w:rsidRPr="00963E2B">
              <w:rPr>
                <w:rFonts w:ascii="Times New Roman" w:hAnsi="Times New Roman" w:cs="Times New Roman"/>
                <w:b/>
                <w:bCs/>
                <w:sz w:val="24"/>
                <w:szCs w:val="24"/>
              </w:rPr>
              <w:t>Тема 2.2. Реализация сервисных услуг</w:t>
            </w: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pacing w:after="0" w:line="240" w:lineRule="auto"/>
              <w:rPr>
                <w:rFonts w:ascii="Times New Roman" w:hAnsi="Times New Roman" w:cs="Times New Roman"/>
                <w:color w:val="984806"/>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bCs/>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pStyle w:val="Default"/>
              <w:jc w:val="both"/>
              <w:rPr>
                <w:color w:val="auto"/>
              </w:rPr>
            </w:pPr>
            <w:r w:rsidRPr="00963E2B">
              <w:rPr>
                <w:color w:val="auto"/>
              </w:rPr>
              <w:t xml:space="preserve">Социально-культурные услуги. Туристические услуги. Экскурсионные услуги.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sz w:val="24"/>
                <w:szCs w:val="24"/>
              </w:rPr>
            </w:pPr>
          </w:p>
        </w:tc>
        <w:tc>
          <w:tcPr>
            <w:tcW w:w="2981" w:type="pct"/>
            <w:tcBorders>
              <w:top w:val="single" w:sz="4" w:space="0" w:color="000000"/>
              <w:left w:val="single" w:sz="4" w:space="0" w:color="000000"/>
              <w:bottom w:val="single" w:sz="4" w:space="0" w:color="auto"/>
              <w:right w:val="nil"/>
            </w:tcBorders>
          </w:tcPr>
          <w:p w:rsidR="00341A7B" w:rsidRPr="00963E2B" w:rsidRDefault="00341A7B" w:rsidP="00341A7B">
            <w:pPr>
              <w:pStyle w:val="Default"/>
              <w:jc w:val="both"/>
              <w:rPr>
                <w:color w:val="auto"/>
              </w:rPr>
            </w:pPr>
            <w:r w:rsidRPr="00963E2B">
              <w:rPr>
                <w:color w:val="auto"/>
              </w:rPr>
              <w:t xml:space="preserve">Виды туров. Виды туристского сервиса: внутренний, въездной, выездной, самодеятельный туризм. </w:t>
            </w:r>
          </w:p>
        </w:tc>
        <w:tc>
          <w:tcPr>
            <w:tcW w:w="379" w:type="pct"/>
            <w:tcBorders>
              <w:top w:val="single" w:sz="4" w:space="0" w:color="000000"/>
              <w:left w:val="single" w:sz="4" w:space="0" w:color="000000"/>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snapToGrid w:val="0"/>
              <w:spacing w:after="0" w:line="240" w:lineRule="auto"/>
              <w:ind w:left="-4" w:right="-4"/>
              <w:jc w:val="both"/>
              <w:rPr>
                <w:rFonts w:ascii="Times New Roman" w:hAnsi="Times New Roman" w:cs="Times New Roman"/>
                <w:sz w:val="24"/>
                <w:szCs w:val="24"/>
              </w:rPr>
            </w:pPr>
            <w:r w:rsidRPr="00963E2B">
              <w:rPr>
                <w:rFonts w:ascii="Times New Roman" w:hAnsi="Times New Roman" w:cs="Times New Roman"/>
                <w:sz w:val="24"/>
                <w:szCs w:val="24"/>
              </w:rPr>
              <w:t xml:space="preserve">Виды сервисной деятельности: услуги туроператора, услуги </w:t>
            </w:r>
            <w:proofErr w:type="spellStart"/>
            <w:r w:rsidRPr="00963E2B">
              <w:rPr>
                <w:rFonts w:ascii="Times New Roman" w:hAnsi="Times New Roman" w:cs="Times New Roman"/>
                <w:sz w:val="24"/>
                <w:szCs w:val="24"/>
              </w:rPr>
              <w:t>турагента</w:t>
            </w:r>
            <w:proofErr w:type="spellEnd"/>
            <w:r w:rsidRPr="00963E2B">
              <w:rPr>
                <w:rFonts w:ascii="Times New Roman" w:hAnsi="Times New Roman" w:cs="Times New Roman"/>
                <w:sz w:val="24"/>
                <w:szCs w:val="24"/>
              </w:rPr>
              <w:t>, услуги при самодеятельном туризме, экскурсионные услуги, услуги предприятия питания.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pStyle w:val="Default"/>
              <w:jc w:val="both"/>
            </w:pPr>
            <w:r w:rsidRPr="00963E2B">
              <w:t>Информационный сервис в туризме и гостеприимстве. Информация как источник правильного выбора клиентом услуги и его удовлетворенности. Комплекс услуг. Дополнительные услуги.</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bCs/>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bCs/>
                <w:sz w:val="24"/>
                <w:szCs w:val="24"/>
              </w:rPr>
              <w:t>14. Сбор информации для  информирования туриста по определенному направлению.</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bCs/>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bCs/>
                <w:sz w:val="24"/>
                <w:szCs w:val="24"/>
              </w:rPr>
              <w:t>15. Составление туристского маршрута.</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16. Разработка сервисной технологии предприятия питания.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17. Разработка сервисной технологии для средства размещения.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18. Подготовка и проведение экскурсии в виде презентации.</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b/>
                <w:bCs/>
                <w:sz w:val="24"/>
                <w:szCs w:val="24"/>
              </w:rPr>
              <w:t>Самостоятельная работа обучающихся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bottom w:val="single" w:sz="4" w:space="0" w:color="auto"/>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Закрепление темы по конспектам занятий и учебной литературе. </w:t>
            </w:r>
          </w:p>
          <w:p w:rsidR="00341A7B" w:rsidRPr="00963E2B" w:rsidRDefault="00341A7B" w:rsidP="00341A7B">
            <w:pPr>
              <w:widowControl w:val="0"/>
              <w:tabs>
                <w:tab w:val="left" w:pos="708"/>
              </w:tabs>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Подготовка к практическим работам.</w:t>
            </w:r>
          </w:p>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sz w:val="24"/>
                <w:szCs w:val="24"/>
              </w:rPr>
              <w:t>Закрепление организации индивидуального подхода к каждому потребителю. Подготовка доклада «Категории потребителей и особенности их обслуживания»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1</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Дифференцированный зачет</w:t>
            </w:r>
          </w:p>
        </w:tc>
        <w:tc>
          <w:tcPr>
            <w:tcW w:w="2981"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ВСЕГО</w:t>
            </w:r>
          </w:p>
        </w:tc>
        <w:tc>
          <w:tcPr>
            <w:tcW w:w="2981"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75</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86FD1" w:rsidRPr="00386FD1">
        <w:rPr>
          <w:rFonts w:ascii="Times New Roman" w:eastAsia="Times New Roman" w:hAnsi="Times New Roman" w:cs="Times New Roman"/>
          <w:sz w:val="28"/>
          <w:szCs w:val="28"/>
          <w:lang w:eastAsia="ru-RU" w:bidi="yi-Hebr"/>
        </w:rPr>
        <w:t>Предпринимательской деятельности в сфере гостиничного бизнеса</w:t>
      </w:r>
      <w:r w:rsidRPr="008B22E0">
        <w:rPr>
          <w:rFonts w:ascii="Times New Roman" w:eastAsia="Times New Roman" w:hAnsi="Times New Roman" w:cs="Times New Roman"/>
          <w:sz w:val="28"/>
          <w:szCs w:val="28"/>
          <w:lang w:eastAsia="ru-RU" w:bidi="yi-Hebr"/>
        </w:rPr>
        <w:t>.</w:t>
      </w:r>
    </w:p>
    <w:p w:rsidR="00386FD1" w:rsidRPr="00386FD1" w:rsidRDefault="008B22E0"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8B22E0">
        <w:rPr>
          <w:rFonts w:ascii="Times New Roman" w:eastAsia="Times New Roman" w:hAnsi="Times New Roman" w:cs="Times New Roman"/>
          <w:sz w:val="28"/>
          <w:szCs w:val="28"/>
          <w:lang w:eastAsia="ru-RU" w:bidi="yi-Hebr"/>
        </w:rPr>
        <w:t xml:space="preserve">Кабинет </w:t>
      </w:r>
      <w:r w:rsidR="00386FD1" w:rsidRPr="00386FD1">
        <w:rPr>
          <w:rFonts w:ascii="Times New Roman" w:hAnsi="Times New Roman"/>
          <w:sz w:val="28"/>
          <w:szCs w:val="24"/>
          <w:lang w:eastAsia="x-none"/>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основе) и учебно-наглядными пособиями в виде электронных материалов к дисциплине (презентации).</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Комплект плакатов на жесткой основе:</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Системы безопасности в гостиницах</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Автоматизированные системы в службе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Основные и дополнительные гостиничные услуги, и их пакеты</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Размещение различных категорий гостей</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Организация и технология работы службы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Служба питания в гостиницах (гостиничное дело)</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Виды и способы бронирования</w:t>
      </w:r>
    </w:p>
    <w:p w:rsidR="008B22E0" w:rsidRPr="008B22E0" w:rsidRDefault="008B22E0" w:rsidP="00386FD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 Нормативно-правовые акты</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Конституция Российской Федерации </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 техническом регулировании» от 27.12.2002 N 184-ФЗ</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24.11.1996 г. № 132-ФЗ «Об основах туристской деятельности в Российской Федерации»</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07.02.1992 г. № 2300-1 «О защите прав потребителей».</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27.07.2006 г. № 149-ФЗ «Об информации, информационных технологиях и о защите информации» (в ред. федеральных законов от 09.03.2021 г. № 43-ФЗ).</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13.03.2006 г. № 38-ФЗ «О рекламе».</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Постановление Правительства РФ от 18.07.2007 N 452 (ред. от 23.11.2020) «Об утверждении Правил оказания услуг по реализации туристского продукта».</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Постановление Правительства РФ от 18 ноября 2020 г. № 1860 «Об утверждении Положения о классификации гостиниц» (Срок действия документа ограничен 31.12.2026.)</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lastRenderedPageBreak/>
        <w:t>Постановление Правительства РФ от 18 ноября 2020 г. N 1853 «Об утверждении Правил предоставления гостиничных услуг в Российской Федерации»</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Постановление Главного государственного санитарного врача Российской Федерации от 24.12.2020 № 44 «Об утверждении санитарных 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56197-2014 (ИСО 14785:2014). Туристские информационные центры. Туристская информация и услуги приема. Требования.</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54600-2011. Туристские услуги. Услуги турагентств. Общие требования.</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54604-2011 Туристские услуги. Экскурсионные услуги. Общие требования.</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52113-2014. Услуги населению.  Номенклатура показателей качества.</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997BE8" w:rsidRDefault="00D3646F" w:rsidP="00997BE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3.2.2 Основные источники:</w:t>
      </w:r>
    </w:p>
    <w:p w:rsidR="00997BE8" w:rsidRDefault="00997BE8" w:rsidP="00997BE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997BE8">
        <w:rPr>
          <w:rFonts w:ascii="Times New Roman" w:hAnsi="Times New Roman" w:cs="Times New Roman"/>
          <w:sz w:val="28"/>
          <w:szCs w:val="28"/>
        </w:rPr>
        <w:t>1. Руденко Л.Л. Сервисная деятельность [Электронный ресурс]: учебное пособие/ Руденко Л.Л.— Электрон. текстовые данные.— М.: Дашков и К, Ай Пи Эр Медиа, 2021.— 207 c.— Режим дост</w:t>
      </w:r>
      <w:r>
        <w:rPr>
          <w:rFonts w:ascii="Times New Roman" w:hAnsi="Times New Roman" w:cs="Times New Roman"/>
          <w:sz w:val="28"/>
          <w:szCs w:val="28"/>
        </w:rPr>
        <w:t xml:space="preserve">упа: </w:t>
      </w:r>
      <w:hyperlink r:id="rId9" w:history="1">
        <w:r w:rsidRPr="0061534B">
          <w:rPr>
            <w:rStyle w:val="a7"/>
            <w:rFonts w:ascii="Times New Roman" w:hAnsi="Times New Roman" w:cs="Times New Roman"/>
            <w:sz w:val="28"/>
            <w:szCs w:val="28"/>
          </w:rPr>
          <w:t>https://ipr-smart.ru/99368</w:t>
        </w:r>
      </w:hyperlink>
      <w:r>
        <w:rPr>
          <w:rFonts w:ascii="Times New Roman" w:hAnsi="Times New Roman" w:cs="Times New Roman"/>
          <w:sz w:val="28"/>
          <w:szCs w:val="28"/>
        </w:rPr>
        <w:t xml:space="preserve"> </w:t>
      </w:r>
    </w:p>
    <w:p w:rsidR="003463A6" w:rsidRDefault="003463A6" w:rsidP="00997BE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Pr="003463A6">
        <w:rPr>
          <w:rFonts w:ascii="Times New Roman" w:hAnsi="Times New Roman" w:cs="Times New Roman"/>
          <w:sz w:val="28"/>
          <w:szCs w:val="28"/>
        </w:rPr>
        <w:t xml:space="preserve">Введение в туристскую деятельность [Электронный ресурс]: учебное пособие/ О.В. </w:t>
      </w:r>
      <w:proofErr w:type="spellStart"/>
      <w:r w:rsidRPr="003463A6">
        <w:rPr>
          <w:rFonts w:ascii="Times New Roman" w:hAnsi="Times New Roman" w:cs="Times New Roman"/>
          <w:sz w:val="28"/>
          <w:szCs w:val="28"/>
        </w:rPr>
        <w:t>Ивлиева</w:t>
      </w:r>
      <w:proofErr w:type="spellEnd"/>
      <w:r w:rsidRPr="003463A6">
        <w:rPr>
          <w:rFonts w:ascii="Times New Roman" w:hAnsi="Times New Roman" w:cs="Times New Roman"/>
          <w:sz w:val="28"/>
          <w:szCs w:val="28"/>
        </w:rPr>
        <w:t xml:space="preserve"> [и др.].— Электрон. текстовые данные.— Ростов-на-Дону, Таганрог: Издательство Южного федерального университета, 2022.— 130 c.— Режим доступа: </w:t>
      </w:r>
      <w:hyperlink r:id="rId10" w:history="1">
        <w:r w:rsidRPr="0061534B">
          <w:rPr>
            <w:rStyle w:val="a7"/>
            <w:rFonts w:ascii="Times New Roman" w:hAnsi="Times New Roman" w:cs="Times New Roman"/>
            <w:sz w:val="28"/>
            <w:szCs w:val="28"/>
          </w:rPr>
          <w:t>https://ipr-smart.ru/131447</w:t>
        </w:r>
      </w:hyperlink>
      <w:r>
        <w:rPr>
          <w:rFonts w:ascii="Times New Roman" w:hAnsi="Times New Roman" w:cs="Times New Roman"/>
          <w:sz w:val="28"/>
          <w:szCs w:val="28"/>
        </w:rPr>
        <w:t xml:space="preserve"> </w:t>
      </w:r>
    </w:p>
    <w:p w:rsidR="00963E2B" w:rsidRPr="003463A6" w:rsidRDefault="003463A6" w:rsidP="003463A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Pr="003463A6">
        <w:rPr>
          <w:rFonts w:ascii="Times New Roman" w:hAnsi="Times New Roman" w:cs="Times New Roman"/>
          <w:sz w:val="28"/>
          <w:szCs w:val="28"/>
        </w:rPr>
        <w:t xml:space="preserve">Веселова Н.Ю. Организация туристской деятельности [Электронный ресурс]: учебное пособие для бакалавров/ Веселова Н.Ю.— Электрон. текстовые данные.— М.: Дашков и К, Ай Пи Эр Медиа, 2023.— 255 c.— Режим доступа: </w:t>
      </w:r>
      <w:hyperlink r:id="rId11" w:history="1">
        <w:r w:rsidRPr="0061534B">
          <w:rPr>
            <w:rStyle w:val="a7"/>
            <w:rFonts w:ascii="Times New Roman" w:hAnsi="Times New Roman" w:cs="Times New Roman"/>
            <w:sz w:val="28"/>
            <w:szCs w:val="28"/>
          </w:rPr>
          <w:t>https://ipr-smart.ru/137763</w:t>
        </w:r>
      </w:hyperlink>
    </w:p>
    <w:p w:rsidR="00963E2B" w:rsidRPr="00D3646F" w:rsidRDefault="00963E2B" w:rsidP="00963E2B">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963E2B" w:rsidRPr="00963E2B" w:rsidRDefault="00D3646F" w:rsidP="00963E2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3.2.3 Дополнительные источники</w:t>
      </w:r>
    </w:p>
    <w:p w:rsidR="00D3646F" w:rsidRDefault="003463A6"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3463A6">
        <w:rPr>
          <w:rFonts w:ascii="Times New Roman" w:hAnsi="Times New Roman" w:cs="Times New Roman"/>
          <w:sz w:val="28"/>
          <w:szCs w:val="28"/>
        </w:rPr>
        <w:t xml:space="preserve">1. Козлова А.Т. Управление качеством услуг в гостиничном предприятии [Электронный ресурс]: монография/ Козлова А.Т.— Электрон. текстовые данные.— Саратов: Вузовское образование, 2024.— 84 c.— Режим доступа: </w:t>
      </w:r>
      <w:hyperlink r:id="rId12" w:history="1">
        <w:r w:rsidRPr="003463A6">
          <w:rPr>
            <w:rStyle w:val="a7"/>
            <w:rFonts w:ascii="Times New Roman" w:hAnsi="Times New Roman" w:cs="Times New Roman"/>
            <w:sz w:val="28"/>
            <w:szCs w:val="28"/>
          </w:rPr>
          <w:t>https://ipr-smart.ru/137589</w:t>
        </w:r>
      </w:hyperlink>
      <w:r w:rsidRPr="003463A6">
        <w:rPr>
          <w:rFonts w:ascii="Times New Roman" w:hAnsi="Times New Roman" w:cs="Times New Roman"/>
          <w:sz w:val="28"/>
          <w:szCs w:val="28"/>
        </w:rPr>
        <w:t xml:space="preserve"> </w:t>
      </w:r>
    </w:p>
    <w:p w:rsidR="008E6156" w:rsidRDefault="003463A6"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8E6156" w:rsidRPr="008E6156">
        <w:rPr>
          <w:rFonts w:ascii="Times New Roman" w:hAnsi="Times New Roman" w:cs="Times New Roman"/>
          <w:sz w:val="28"/>
          <w:szCs w:val="28"/>
        </w:rPr>
        <w:t xml:space="preserve">Астахова Ю.Г. Гостиничное дело [Электронный ресурс]: учебное пособие для студентов всех форм обучения направления 43.03.02 «Туризм»/ Астахова Ю.Г., </w:t>
      </w:r>
      <w:proofErr w:type="spellStart"/>
      <w:r w:rsidR="008E6156" w:rsidRPr="008E6156">
        <w:rPr>
          <w:rFonts w:ascii="Times New Roman" w:hAnsi="Times New Roman" w:cs="Times New Roman"/>
          <w:sz w:val="28"/>
          <w:szCs w:val="28"/>
        </w:rPr>
        <w:t>Большунова</w:t>
      </w:r>
      <w:proofErr w:type="spellEnd"/>
      <w:r w:rsidR="008E6156" w:rsidRPr="008E6156">
        <w:rPr>
          <w:rFonts w:ascii="Times New Roman" w:hAnsi="Times New Roman" w:cs="Times New Roman"/>
          <w:sz w:val="28"/>
          <w:szCs w:val="28"/>
        </w:rPr>
        <w:t xml:space="preserve"> Т.В.— Электрон. текстовые данные.— Липецк: Липецкий государственный технический университет, ЭБС АСВ, 2022.— 65 c.— Режим доступа: </w:t>
      </w:r>
      <w:hyperlink r:id="rId13" w:history="1">
        <w:r w:rsidR="008E6156" w:rsidRPr="0061534B">
          <w:rPr>
            <w:rStyle w:val="a7"/>
            <w:rFonts w:ascii="Times New Roman" w:hAnsi="Times New Roman" w:cs="Times New Roman"/>
            <w:sz w:val="28"/>
            <w:szCs w:val="28"/>
          </w:rPr>
          <w:t>https://ipr-smart.ru/120895</w:t>
        </w:r>
      </w:hyperlink>
    </w:p>
    <w:p w:rsidR="003463A6" w:rsidRDefault="008E6156"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Pr="008E6156">
        <w:rPr>
          <w:rFonts w:ascii="Times New Roman" w:hAnsi="Times New Roman" w:cs="Times New Roman"/>
          <w:sz w:val="28"/>
          <w:szCs w:val="28"/>
        </w:rPr>
        <w:t xml:space="preserve">Организация обслуживания в туристской индустрии [Электронный ресурс]: учебное пособие/ Ю.М. Елфимова [и др.].— Электрон. текстовые данные.— Ставрополь: Секвойя, 2021.— 73 c.— Режим доступа: </w:t>
      </w:r>
      <w:hyperlink r:id="rId14" w:history="1">
        <w:r w:rsidRPr="0061534B">
          <w:rPr>
            <w:rStyle w:val="a7"/>
            <w:rFonts w:ascii="Times New Roman" w:hAnsi="Times New Roman" w:cs="Times New Roman"/>
            <w:sz w:val="28"/>
            <w:szCs w:val="28"/>
          </w:rPr>
          <w:t>https://ipr-smart.ru/121680</w:t>
        </w:r>
      </w:hyperlink>
      <w:r>
        <w:rPr>
          <w:rFonts w:ascii="Times New Roman" w:hAnsi="Times New Roman" w:cs="Times New Roman"/>
          <w:sz w:val="28"/>
          <w:szCs w:val="28"/>
        </w:rPr>
        <w:t xml:space="preserve"> </w:t>
      </w:r>
    </w:p>
    <w:p w:rsidR="008E6156" w:rsidRPr="003463A6" w:rsidRDefault="008E6156"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D3646F">
        <w:rPr>
          <w:rFonts w:ascii="Times New Roman" w:hAnsi="Times New Roman" w:cs="Times New Roman"/>
          <w:sz w:val="28"/>
        </w:rPr>
        <w:t>ОП</w:t>
      </w:r>
      <w:r w:rsidR="001D6FB2">
        <w:rPr>
          <w:rFonts w:ascii="Times New Roman" w:hAnsi="Times New Roman" w:cs="Times New Roman"/>
          <w:sz w:val="28"/>
        </w:rPr>
        <w:t>Ц</w:t>
      </w:r>
      <w:r w:rsidR="00D3646F">
        <w:rPr>
          <w:rFonts w:ascii="Times New Roman" w:hAnsi="Times New Roman" w:cs="Times New Roman"/>
          <w:sz w:val="28"/>
        </w:rPr>
        <w:t>.0</w:t>
      </w:r>
      <w:r w:rsidR="001D6FB2">
        <w:rPr>
          <w:rFonts w:ascii="Times New Roman" w:hAnsi="Times New Roman" w:cs="Times New Roman"/>
          <w:sz w:val="28"/>
        </w:rPr>
        <w:t>1</w:t>
      </w:r>
      <w:r w:rsidRPr="00434127">
        <w:rPr>
          <w:rFonts w:ascii="Times New Roman" w:hAnsi="Times New Roman" w:cs="Times New Roman"/>
          <w:sz w:val="28"/>
        </w:rPr>
        <w:t xml:space="preserve"> </w:t>
      </w:r>
      <w:r w:rsidR="001D6FB2" w:rsidRPr="001D6FB2">
        <w:rPr>
          <w:rFonts w:ascii="Times New Roman" w:hAnsi="Times New Roman" w:cs="Times New Roman"/>
          <w:sz w:val="28"/>
        </w:rPr>
        <w:t>Сервисная деятельность в туризме и гостеприимстве</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DC3831" w:rsidRDefault="00DC3831">
      <w:pPr>
        <w:spacing w:after="160" w:line="259" w:lineRule="auto"/>
      </w:pPr>
      <w:r>
        <w:br w:type="page"/>
      </w:r>
    </w:p>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lastRenderedPageBreak/>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9"/>
        <w:gridCol w:w="2970"/>
      </w:tblGrid>
      <w:tr w:rsidR="001D6FB2" w:rsidRPr="00CC3FE0" w:rsidTr="00DC3831">
        <w:tc>
          <w:tcPr>
            <w:tcW w:w="1742" w:type="pct"/>
            <w:tcBorders>
              <w:top w:val="single" w:sz="4" w:space="0" w:color="auto"/>
              <w:left w:val="single" w:sz="4" w:space="0" w:color="auto"/>
              <w:bottom w:val="single" w:sz="4" w:space="0" w:color="auto"/>
              <w:right w:val="single" w:sz="4" w:space="0" w:color="auto"/>
            </w:tcBorders>
            <w:hideMark/>
          </w:tcPr>
          <w:p w:rsidR="001D6FB2" w:rsidRPr="00CC3FE0" w:rsidRDefault="001D6FB2" w:rsidP="001D6FB2">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1D6FB2" w:rsidRPr="00CC3FE0" w:rsidRDefault="001D6FB2" w:rsidP="00997BE8">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1D6FB2" w:rsidRPr="00CC3FE0" w:rsidRDefault="001D6FB2" w:rsidP="00997BE8">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DC3831" w:rsidRPr="00CC3FE0" w:rsidTr="00DC3831">
        <w:trPr>
          <w:trHeight w:val="3666"/>
        </w:trPr>
        <w:tc>
          <w:tcPr>
            <w:tcW w:w="1742" w:type="pct"/>
            <w:vMerge w:val="restart"/>
            <w:tcBorders>
              <w:top w:val="single" w:sz="4" w:space="0" w:color="auto"/>
              <w:left w:val="single" w:sz="4" w:space="0" w:color="auto"/>
              <w:right w:val="single" w:sz="4" w:space="0" w:color="auto"/>
            </w:tcBorders>
          </w:tcPr>
          <w:p w:rsidR="00DC3831" w:rsidRPr="000F3353" w:rsidRDefault="00DC3831" w:rsidP="00DC3831">
            <w:pPr>
              <w:suppressAutoHyphens/>
              <w:spacing w:after="0" w:line="240" w:lineRule="auto"/>
              <w:rPr>
                <w:rFonts w:ascii="Times New Roman" w:hAnsi="Times New Roman"/>
                <w:sz w:val="24"/>
                <w:szCs w:val="24"/>
              </w:rPr>
            </w:pPr>
            <w:r w:rsidRPr="000F3353">
              <w:rPr>
                <w:rFonts w:ascii="Times New Roman" w:hAnsi="Times New Roman"/>
                <w:sz w:val="24"/>
                <w:szCs w:val="24"/>
              </w:rPr>
              <w:t>ОК 01-02,</w:t>
            </w:r>
          </w:p>
          <w:p w:rsidR="00DC3831" w:rsidRPr="000F3353" w:rsidRDefault="00DC3831" w:rsidP="00DC3831">
            <w:pPr>
              <w:suppressAutoHyphens/>
              <w:spacing w:after="0" w:line="240" w:lineRule="auto"/>
              <w:rPr>
                <w:rFonts w:ascii="Times New Roman" w:hAnsi="Times New Roman"/>
                <w:sz w:val="24"/>
                <w:szCs w:val="24"/>
              </w:rPr>
            </w:pPr>
            <w:r w:rsidRPr="000F3353">
              <w:rPr>
                <w:rFonts w:ascii="Times New Roman" w:hAnsi="Times New Roman"/>
                <w:sz w:val="24"/>
                <w:szCs w:val="24"/>
              </w:rPr>
              <w:t>ОК 04-05,</w:t>
            </w:r>
          </w:p>
          <w:p w:rsidR="00DC3831" w:rsidRPr="00CC3FE0" w:rsidRDefault="00DC3831" w:rsidP="00DC3831">
            <w:pPr>
              <w:spacing w:after="0" w:line="240" w:lineRule="auto"/>
              <w:rPr>
                <w:rFonts w:ascii="Times New Roman" w:hAnsi="Times New Roman"/>
                <w:bCs/>
                <w:sz w:val="24"/>
                <w:szCs w:val="24"/>
              </w:rPr>
            </w:pPr>
            <w:r w:rsidRPr="000F3353">
              <w:rPr>
                <w:rFonts w:ascii="Times New Roman" w:hAnsi="Times New Roman"/>
                <w:sz w:val="24"/>
                <w:szCs w:val="24"/>
              </w:rPr>
              <w:t>ОК 09</w:t>
            </w:r>
          </w:p>
        </w:tc>
        <w:tc>
          <w:tcPr>
            <w:tcW w:w="1669" w:type="pct"/>
            <w:tcBorders>
              <w:top w:val="single" w:sz="4" w:space="0" w:color="auto"/>
              <w:left w:val="single" w:sz="4" w:space="0" w:color="auto"/>
              <w:bottom w:val="single" w:sz="4" w:space="0" w:color="auto"/>
              <w:right w:val="single" w:sz="4" w:space="0" w:color="auto"/>
            </w:tcBorders>
            <w:hideMark/>
          </w:tcPr>
          <w:p w:rsidR="00DC3831" w:rsidRPr="00CC3FE0" w:rsidRDefault="00DC3831" w:rsidP="00997BE8">
            <w:pPr>
              <w:spacing w:after="0" w:line="240" w:lineRule="auto"/>
              <w:jc w:val="both"/>
              <w:rPr>
                <w:rFonts w:ascii="Times New Roman" w:hAnsi="Times New Roman"/>
                <w:sz w:val="24"/>
                <w:szCs w:val="24"/>
              </w:rPr>
            </w:pPr>
            <w:r w:rsidRPr="00CC3FE0">
              <w:rPr>
                <w:rFonts w:ascii="Times New Roman" w:hAnsi="Times New Roman"/>
                <w:sz w:val="24"/>
                <w:szCs w:val="24"/>
              </w:rPr>
              <w:t>Описание методов мониторинга рынка услуг;</w:t>
            </w:r>
          </w:p>
          <w:p w:rsidR="00DC3831" w:rsidRPr="00CC3FE0" w:rsidRDefault="00DC3831" w:rsidP="00997BE8">
            <w:pPr>
              <w:spacing w:after="0" w:line="240" w:lineRule="auto"/>
              <w:jc w:val="both"/>
              <w:rPr>
                <w:rFonts w:ascii="Times New Roman" w:hAnsi="Times New Roman"/>
                <w:sz w:val="24"/>
                <w:szCs w:val="24"/>
              </w:rPr>
            </w:pPr>
            <w:r w:rsidRPr="00CC3FE0">
              <w:rPr>
                <w:rFonts w:ascii="Times New Roman" w:hAnsi="Times New Roman"/>
                <w:sz w:val="24"/>
                <w:szCs w:val="24"/>
              </w:rPr>
              <w:t>правил обслуживание потребителей.</w:t>
            </w:r>
          </w:p>
        </w:tc>
        <w:tc>
          <w:tcPr>
            <w:tcW w:w="1589" w:type="pct"/>
            <w:vMerge w:val="restart"/>
            <w:tcBorders>
              <w:top w:val="single" w:sz="4" w:space="0" w:color="auto"/>
              <w:left w:val="single" w:sz="4" w:space="0" w:color="auto"/>
              <w:bottom w:val="single" w:sz="4" w:space="0" w:color="auto"/>
              <w:right w:val="single" w:sz="4" w:space="0" w:color="auto"/>
            </w:tcBorders>
          </w:tcPr>
          <w:p w:rsidR="00DC3831" w:rsidRPr="00CC3FE0" w:rsidRDefault="00DC3831" w:rsidP="001D6FB2">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DC3831" w:rsidRDefault="00DC3831" w:rsidP="001D6FB2">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w:t>
            </w:r>
            <w:r>
              <w:rPr>
                <w:rFonts w:ascii="Times New Roman" w:hAnsi="Times New Roman"/>
                <w:bCs/>
                <w:sz w:val="24"/>
                <w:szCs w:val="24"/>
              </w:rPr>
              <w:t xml:space="preserve">выполнение практических заданий. </w:t>
            </w:r>
          </w:p>
          <w:p w:rsidR="00DC3831" w:rsidRPr="00CC3FE0" w:rsidRDefault="00DC3831" w:rsidP="001D6FB2">
            <w:pPr>
              <w:spacing w:after="0" w:line="240" w:lineRule="auto"/>
              <w:jc w:val="both"/>
              <w:rPr>
                <w:rFonts w:ascii="Times New Roman" w:hAnsi="Times New Roman"/>
                <w:bCs/>
                <w:sz w:val="24"/>
                <w:szCs w:val="24"/>
              </w:rPr>
            </w:pPr>
            <w:r>
              <w:rPr>
                <w:rFonts w:ascii="Times New Roman" w:hAnsi="Times New Roman"/>
                <w:bCs/>
                <w:sz w:val="24"/>
                <w:szCs w:val="24"/>
              </w:rPr>
              <w:t>Промежуточная аттестация в форме дифференцированного зачета</w:t>
            </w:r>
          </w:p>
          <w:p w:rsidR="00DC3831" w:rsidRPr="00CC3FE0" w:rsidRDefault="00DC3831" w:rsidP="001D6FB2">
            <w:pPr>
              <w:spacing w:after="0" w:line="240" w:lineRule="auto"/>
              <w:jc w:val="both"/>
              <w:rPr>
                <w:rFonts w:ascii="Times New Roman" w:hAnsi="Times New Roman"/>
                <w:bCs/>
                <w:i/>
                <w:sz w:val="24"/>
                <w:szCs w:val="24"/>
              </w:rPr>
            </w:pPr>
          </w:p>
        </w:tc>
      </w:tr>
      <w:tr w:rsidR="00DC3831" w:rsidRPr="00CC3FE0" w:rsidTr="00637B43">
        <w:trPr>
          <w:trHeight w:val="896"/>
        </w:trPr>
        <w:tc>
          <w:tcPr>
            <w:tcW w:w="1742" w:type="pct"/>
            <w:vMerge/>
            <w:tcBorders>
              <w:left w:val="single" w:sz="4" w:space="0" w:color="auto"/>
              <w:bottom w:val="single" w:sz="4" w:space="0" w:color="auto"/>
              <w:right w:val="single" w:sz="4" w:space="0" w:color="auto"/>
            </w:tcBorders>
            <w:hideMark/>
          </w:tcPr>
          <w:p w:rsidR="00DC3831" w:rsidRPr="00CC3FE0" w:rsidRDefault="00DC3831" w:rsidP="00997BE8">
            <w:pPr>
              <w:spacing w:after="0" w:line="240" w:lineRule="auto"/>
              <w:jc w:val="both"/>
              <w:rPr>
                <w:rFonts w:ascii="Times New Roman" w:hAnsi="Times New Roman"/>
                <w:bCs/>
                <w:sz w:val="24"/>
                <w:szCs w:val="24"/>
              </w:rPr>
            </w:pPr>
          </w:p>
        </w:tc>
        <w:tc>
          <w:tcPr>
            <w:tcW w:w="1669" w:type="pct"/>
            <w:tcBorders>
              <w:top w:val="single" w:sz="4" w:space="0" w:color="auto"/>
              <w:left w:val="single" w:sz="4" w:space="0" w:color="auto"/>
              <w:bottom w:val="single" w:sz="4" w:space="0" w:color="auto"/>
              <w:right w:val="single" w:sz="4" w:space="0" w:color="auto"/>
            </w:tcBorders>
            <w:hideMark/>
          </w:tcPr>
          <w:p w:rsidR="00DC3831" w:rsidRPr="00CC3FE0" w:rsidRDefault="00DC3831" w:rsidP="00997BE8">
            <w:pPr>
              <w:spacing w:after="0" w:line="240" w:lineRule="auto"/>
              <w:jc w:val="both"/>
              <w:rPr>
                <w:rFonts w:ascii="Times New Roman" w:hAnsi="Times New Roman"/>
                <w:sz w:val="24"/>
                <w:szCs w:val="24"/>
              </w:rPr>
            </w:pPr>
            <w:r w:rsidRPr="00CC3FE0">
              <w:rPr>
                <w:rFonts w:ascii="Times New Roman" w:hAnsi="Times New Roman"/>
                <w:sz w:val="24"/>
                <w:szCs w:val="24"/>
              </w:rPr>
              <w:t>Описание методов мониторинга рынка услуг;</w:t>
            </w:r>
          </w:p>
          <w:p w:rsidR="00DC3831" w:rsidRPr="00CC3FE0" w:rsidRDefault="00DC3831" w:rsidP="00997BE8">
            <w:pPr>
              <w:spacing w:after="0" w:line="240" w:lineRule="auto"/>
              <w:jc w:val="both"/>
              <w:rPr>
                <w:rFonts w:ascii="Times New Roman" w:hAnsi="Times New Roman"/>
                <w:sz w:val="24"/>
                <w:szCs w:val="24"/>
              </w:rPr>
            </w:pPr>
            <w:r w:rsidRPr="00CC3FE0">
              <w:rPr>
                <w:rFonts w:ascii="Times New Roman" w:hAnsi="Times New Roman"/>
                <w:sz w:val="24"/>
                <w:szCs w:val="24"/>
              </w:rPr>
              <w:t>Воспроизведение правил обслуживание потребителей;</w:t>
            </w:r>
          </w:p>
          <w:p w:rsidR="00DC3831" w:rsidRPr="00CC3FE0" w:rsidRDefault="00DC3831" w:rsidP="00997BE8">
            <w:pPr>
              <w:spacing w:after="0" w:line="240" w:lineRule="auto"/>
              <w:jc w:val="both"/>
              <w:rPr>
                <w:rFonts w:ascii="Times New Roman" w:hAnsi="Times New Roman"/>
                <w:sz w:val="24"/>
                <w:szCs w:val="24"/>
              </w:rPr>
            </w:pPr>
            <w:r w:rsidRPr="00CC3FE0">
              <w:rPr>
                <w:rFonts w:ascii="Times New Roman" w:hAnsi="Times New Roman"/>
                <w:sz w:val="24"/>
                <w:szCs w:val="24"/>
              </w:rPr>
              <w:t>Подбор нормативно-правовых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3831" w:rsidRPr="00CC3FE0" w:rsidRDefault="00DC3831" w:rsidP="00997BE8">
            <w:pPr>
              <w:spacing w:after="0" w:line="240" w:lineRule="auto"/>
              <w:rPr>
                <w:rFonts w:ascii="Times New Roman" w:hAnsi="Times New Roman"/>
                <w:bCs/>
                <w:i/>
                <w:sz w:val="24"/>
                <w:szCs w:val="24"/>
              </w:rPr>
            </w:pPr>
          </w:p>
        </w:tc>
      </w:tr>
    </w:tbl>
    <w:p w:rsidR="00DC3831" w:rsidRDefault="00DC3831" w:rsidP="001D6FB2">
      <w:pPr>
        <w:spacing w:after="0"/>
        <w:jc w:val="both"/>
        <w:rPr>
          <w:rFonts w:ascii="Times New Roman" w:hAnsi="Times New Roman"/>
          <w:b/>
        </w:rPr>
      </w:pPr>
    </w:p>
    <w:p w:rsidR="00DC3831" w:rsidRDefault="00DC3831">
      <w:pPr>
        <w:spacing w:after="160" w:line="259" w:lineRule="auto"/>
        <w:rPr>
          <w:rFonts w:ascii="Times New Roman" w:hAnsi="Times New Roman"/>
          <w:b/>
        </w:rPr>
      </w:pPr>
      <w:r>
        <w:rPr>
          <w:rFonts w:ascii="Times New Roman" w:hAnsi="Times New Roman"/>
          <w:b/>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BE8" w:rsidRDefault="00997BE8" w:rsidP="000B143C">
      <w:pPr>
        <w:spacing w:after="0" w:line="240" w:lineRule="auto"/>
      </w:pPr>
      <w:r>
        <w:separator/>
      </w:r>
    </w:p>
  </w:endnote>
  <w:endnote w:type="continuationSeparator" w:id="0">
    <w:p w:rsidR="00997BE8" w:rsidRDefault="00997BE8"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997BE8" w:rsidRDefault="00997BE8">
        <w:pPr>
          <w:pStyle w:val="af0"/>
          <w:jc w:val="right"/>
        </w:pPr>
      </w:p>
      <w:p w:rsidR="00997BE8" w:rsidRDefault="00997BE8">
        <w:pPr>
          <w:pStyle w:val="af0"/>
          <w:jc w:val="right"/>
        </w:pPr>
        <w:r>
          <w:fldChar w:fldCharType="begin"/>
        </w:r>
        <w:r>
          <w:instrText>PAGE   \* MERGEFORMAT</w:instrText>
        </w:r>
        <w:r>
          <w:fldChar w:fldCharType="separate"/>
        </w:r>
        <w:r w:rsidR="00DC3831">
          <w:rPr>
            <w:noProof/>
          </w:rPr>
          <w:t>18</w:t>
        </w:r>
        <w:r>
          <w:fldChar w:fldCharType="end"/>
        </w:r>
      </w:p>
    </w:sdtContent>
  </w:sdt>
  <w:p w:rsidR="00997BE8" w:rsidRDefault="00997BE8">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BE8" w:rsidRDefault="00997BE8" w:rsidP="000B143C">
      <w:pPr>
        <w:spacing w:after="0" w:line="240" w:lineRule="auto"/>
      </w:pPr>
      <w:r>
        <w:separator/>
      </w:r>
    </w:p>
  </w:footnote>
  <w:footnote w:type="continuationSeparator" w:id="0">
    <w:p w:rsidR="00997BE8" w:rsidRDefault="00997BE8"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B0E49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67B7E2F"/>
    <w:multiLevelType w:val="hybridMultilevel"/>
    <w:tmpl w:val="608A1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E66556A"/>
    <w:multiLevelType w:val="hybridMultilevel"/>
    <w:tmpl w:val="12AA73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CD65E0"/>
    <w:multiLevelType w:val="hybridMultilevel"/>
    <w:tmpl w:val="025C0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0"/>
  </w:num>
  <w:num w:numId="4">
    <w:abstractNumId w:val="5"/>
  </w:num>
  <w:num w:numId="5">
    <w:abstractNumId w:val="8"/>
  </w:num>
  <w:num w:numId="6">
    <w:abstractNumId w:val="4"/>
  </w:num>
  <w:num w:numId="7">
    <w:abstractNumId w:val="11"/>
  </w:num>
  <w:num w:numId="8">
    <w:abstractNumId w:val="6"/>
  </w:num>
  <w:num w:numId="9">
    <w:abstractNumId w:val="15"/>
  </w:num>
  <w:num w:numId="10">
    <w:abstractNumId w:val="17"/>
  </w:num>
  <w:num w:numId="11">
    <w:abstractNumId w:val="9"/>
  </w:num>
  <w:num w:numId="12">
    <w:abstractNumId w:val="7"/>
  </w:num>
  <w:num w:numId="13">
    <w:abstractNumId w:val="2"/>
  </w:num>
  <w:num w:numId="14">
    <w:abstractNumId w:val="1"/>
  </w:num>
  <w:num w:numId="15">
    <w:abstractNumId w:val="14"/>
  </w:num>
  <w:num w:numId="16">
    <w:abstractNumId w:val="13"/>
  </w:num>
  <w:num w:numId="17">
    <w:abstractNumId w:val="3"/>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43C"/>
    <w:rsid w:val="0001714A"/>
    <w:rsid w:val="00037B82"/>
    <w:rsid w:val="000B143C"/>
    <w:rsid w:val="00156880"/>
    <w:rsid w:val="00173750"/>
    <w:rsid w:val="001D6FB2"/>
    <w:rsid w:val="00201869"/>
    <w:rsid w:val="00204C29"/>
    <w:rsid w:val="00287D05"/>
    <w:rsid w:val="002A70F3"/>
    <w:rsid w:val="003369B8"/>
    <w:rsid w:val="00341A7B"/>
    <w:rsid w:val="003463A6"/>
    <w:rsid w:val="003838BF"/>
    <w:rsid w:val="00386FD1"/>
    <w:rsid w:val="00446E8C"/>
    <w:rsid w:val="00490BB5"/>
    <w:rsid w:val="00560374"/>
    <w:rsid w:val="00560832"/>
    <w:rsid w:val="005B785E"/>
    <w:rsid w:val="00600917"/>
    <w:rsid w:val="00641DA1"/>
    <w:rsid w:val="006C05A1"/>
    <w:rsid w:val="00820CE1"/>
    <w:rsid w:val="00862296"/>
    <w:rsid w:val="00863437"/>
    <w:rsid w:val="008B22E0"/>
    <w:rsid w:val="008E6156"/>
    <w:rsid w:val="00963E2B"/>
    <w:rsid w:val="00997BE8"/>
    <w:rsid w:val="009B11CB"/>
    <w:rsid w:val="009F60E5"/>
    <w:rsid w:val="00A14550"/>
    <w:rsid w:val="00A57F84"/>
    <w:rsid w:val="00A6468F"/>
    <w:rsid w:val="00AE6422"/>
    <w:rsid w:val="00BC6189"/>
    <w:rsid w:val="00BC733E"/>
    <w:rsid w:val="00D3646F"/>
    <w:rsid w:val="00DC3831"/>
    <w:rsid w:val="00DD593B"/>
    <w:rsid w:val="00F24A20"/>
    <w:rsid w:val="00FA5843"/>
    <w:rsid w:val="00FA76D7"/>
    <w:rsid w:val="00FE5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DF05"/>
  <w15:docId w15:val="{9B4D8A1F-5E18-4828-9307-1B3FF6E6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paragraph" w:styleId="af3">
    <w:name w:val="Body Text Indent"/>
    <w:basedOn w:val="a"/>
    <w:link w:val="af4"/>
    <w:uiPriority w:val="99"/>
    <w:rsid w:val="00820CE1"/>
    <w:pPr>
      <w:suppressAutoHyphens/>
      <w:spacing w:after="120"/>
      <w:ind w:left="283"/>
    </w:pPr>
    <w:rPr>
      <w:rFonts w:ascii="Calibri" w:eastAsia="Times New Roman" w:hAnsi="Calibri" w:cs="Times New Roman"/>
      <w:lang w:val="x-none" w:eastAsia="ar-SA"/>
    </w:rPr>
  </w:style>
  <w:style w:type="character" w:customStyle="1" w:styleId="af4">
    <w:name w:val="Основной текст с отступом Знак"/>
    <w:basedOn w:val="a0"/>
    <w:link w:val="af3"/>
    <w:uiPriority w:val="99"/>
    <w:rsid w:val="00820CE1"/>
    <w:rPr>
      <w:rFonts w:ascii="Calibri" w:eastAsia="Times New Roman" w:hAnsi="Calibri" w:cs="Times New Roman"/>
      <w:lang w:val="x-none" w:eastAsia="ar-SA"/>
    </w:rPr>
  </w:style>
  <w:style w:type="paragraph" w:customStyle="1" w:styleId="af5">
    <w:name w:val="Основной"/>
    <w:basedOn w:val="a"/>
    <w:uiPriority w:val="99"/>
    <w:rsid w:val="00820CE1"/>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208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3758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3776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pr-smart.ru/131447" TargetMode="External"/><Relationship Id="rId4" Type="http://schemas.openxmlformats.org/officeDocument/2006/relationships/settings" Target="settings.xml"/><Relationship Id="rId9" Type="http://schemas.openxmlformats.org/officeDocument/2006/relationships/hyperlink" Target="https://ipr-smart.ru/99368" TargetMode="External"/><Relationship Id="rId14" Type="http://schemas.openxmlformats.org/officeDocument/2006/relationships/hyperlink" Target="https://ipr-smart.ru/1216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7E194-033B-4454-B30C-590BC6CC3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2023-09-09T16:02:00Z</dcterms:created>
  <dcterms:modified xsi:type="dcterms:W3CDTF">2024-06-17T10:50:00Z</dcterms:modified>
</cp:coreProperties>
</file>